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val="0"/>
          <w:sz w:val="28"/>
          <w:szCs w:val="28"/>
        </w:rPr>
      </w:pPr>
      <w:r>
        <w:rPr>
          <w:rFonts w:hint="eastAsia" w:ascii="楷体" w:hAnsi="楷体" w:eastAsia="楷体" w:cs="楷体"/>
          <w:b/>
          <w:bCs w:val="0"/>
          <w:sz w:val="28"/>
          <w:szCs w:val="28"/>
          <w:lang w:eastAsia="zh-CN"/>
        </w:rPr>
        <w:t>四川省社会科学重点研究基地</w:t>
      </w:r>
      <w:r>
        <w:rPr>
          <w:rFonts w:hint="eastAsia" w:ascii="楷体" w:hAnsi="楷体" w:eastAsia="楷体" w:cs="楷体"/>
          <w:b/>
          <w:bCs w:val="0"/>
          <w:snapToGrid/>
          <w:sz w:val="28"/>
          <w:szCs w:val="28"/>
          <w:lang w:eastAsia="zh-CN"/>
        </w:rPr>
        <w:t xml:space="preserve"> </w:t>
      </w:r>
      <w:r>
        <w:rPr>
          <w:rFonts w:hint="eastAsia" w:ascii="楷体" w:hAnsi="楷体" w:eastAsia="楷体" w:cs="楷体"/>
          <w:b/>
          <w:bCs w:val="0"/>
          <w:sz w:val="28"/>
          <w:szCs w:val="28"/>
        </w:rPr>
        <w:t>四川省教育厅人文社科重点研究基地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黑体" w:hAnsi="黑体" w:eastAsia="黑体" w:cs="黑体"/>
          <w:b w:val="0"/>
          <w:bCs w:val="0"/>
          <w:sz w:val="40"/>
          <w:szCs w:val="40"/>
        </w:rPr>
      </w:pPr>
      <w:r>
        <w:rPr>
          <w:rFonts w:hint="eastAsia" w:ascii="黑体" w:hAnsi="黑体" w:eastAsia="黑体" w:cs="黑体"/>
          <w:b w:val="0"/>
          <w:bCs w:val="0"/>
          <w:sz w:val="40"/>
          <w:szCs w:val="40"/>
        </w:rPr>
        <w:t>文化产业发展研究中心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黑体" w:hAnsi="黑体" w:eastAsia="黑体" w:cs="黑体"/>
          <w:b w:val="0"/>
          <w:bCs w:val="0"/>
          <w:sz w:val="40"/>
          <w:szCs w:val="40"/>
        </w:rPr>
      </w:pPr>
      <w:r>
        <w:rPr>
          <w:rFonts w:hint="eastAsia" w:ascii="黑体" w:hAnsi="黑体" w:eastAsia="黑体" w:cs="黑体"/>
          <w:b w:val="0"/>
          <w:bCs w:val="0"/>
          <w:sz w:val="40"/>
          <w:szCs w:val="40"/>
        </w:rPr>
        <w:t>20</w:t>
      </w:r>
      <w:r>
        <w:rPr>
          <w:rFonts w:hint="eastAsia" w:ascii="黑体" w:hAnsi="黑体" w:eastAsia="黑体" w:cs="黑体"/>
          <w:b w:val="0"/>
          <w:bCs w:val="0"/>
          <w:sz w:val="40"/>
          <w:szCs w:val="40"/>
          <w:lang w:val="en-US" w:eastAsia="zh-CN"/>
        </w:rPr>
        <w:t>21</w:t>
      </w:r>
      <w:r>
        <w:rPr>
          <w:rFonts w:hint="eastAsia" w:ascii="黑体" w:hAnsi="黑体" w:eastAsia="黑体" w:cs="黑体"/>
          <w:b w:val="0"/>
          <w:bCs w:val="0"/>
          <w:sz w:val="40"/>
          <w:szCs w:val="40"/>
        </w:rPr>
        <w:t>年度</w:t>
      </w:r>
      <w:r>
        <w:rPr>
          <w:rFonts w:hint="eastAsia" w:ascii="黑体" w:hAnsi="黑体" w:eastAsia="黑体" w:cs="黑体"/>
          <w:b w:val="0"/>
          <w:bCs w:val="0"/>
          <w:sz w:val="40"/>
          <w:szCs w:val="40"/>
          <w:lang w:val="en-US" w:eastAsia="zh-CN"/>
        </w:rPr>
        <w:t>项目</w:t>
      </w:r>
      <w:r>
        <w:rPr>
          <w:rFonts w:hint="eastAsia" w:ascii="黑体" w:hAnsi="黑体" w:eastAsia="黑体" w:cs="黑体"/>
          <w:b w:val="0"/>
          <w:bCs w:val="0"/>
          <w:sz w:val="40"/>
          <w:szCs w:val="40"/>
        </w:rPr>
        <w:t>申报</w:t>
      </w:r>
      <w:r>
        <w:rPr>
          <w:rFonts w:hint="eastAsia" w:ascii="黑体" w:hAnsi="黑体" w:eastAsia="黑体" w:cs="黑体"/>
          <w:b w:val="0"/>
          <w:bCs w:val="0"/>
          <w:sz w:val="40"/>
          <w:szCs w:val="40"/>
          <w:lang w:val="en-US" w:eastAsia="zh-CN"/>
        </w:rPr>
        <w:t>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为贯彻党的十九大精神，落实省委、省政府“关于加强自主创新，推动成果转化”要求，推动科学研究服务国家和区域经济发展的大局，按照《四川省哲学社会科学重点研究基地管理办法》《四川省教育厅人文社会科学重点研究基地管理办法》的相关规定，</w:t>
      </w:r>
      <w:r>
        <w:rPr>
          <w:rFonts w:hint="eastAsia" w:ascii="仿宋" w:hAnsi="仿宋" w:eastAsia="仿宋" w:cs="仿宋"/>
          <w:b w:val="0"/>
          <w:bCs w:val="0"/>
          <w:sz w:val="28"/>
          <w:szCs w:val="28"/>
        </w:rPr>
        <w:t>四川省社会科学重点研究基地</w:t>
      </w:r>
      <w:r>
        <w:rPr>
          <w:rFonts w:hint="eastAsia" w:ascii="仿宋" w:hAnsi="仿宋" w:eastAsia="仿宋" w:cs="仿宋"/>
          <w:b w:val="0"/>
          <w:bCs w:val="0"/>
          <w:sz w:val="28"/>
          <w:szCs w:val="28"/>
          <w:lang w:eastAsia="zh-CN"/>
        </w:rPr>
        <w:t>、</w:t>
      </w:r>
      <w:r>
        <w:rPr>
          <w:rFonts w:hint="eastAsia" w:ascii="仿宋" w:hAnsi="仿宋" w:eastAsia="仿宋" w:cs="仿宋"/>
          <w:b w:val="0"/>
          <w:bCs w:val="0"/>
          <w:color w:val="000000"/>
          <w:kern w:val="0"/>
          <w:sz w:val="28"/>
          <w:szCs w:val="28"/>
          <w:lang w:val="en-US" w:eastAsia="zh-CN" w:bidi="ar-SA"/>
        </w:rPr>
        <w:t>四川省人文社会科学重点研究基地</w:t>
      </w:r>
      <w:r>
        <w:rPr>
          <w:rFonts w:hint="eastAsia" w:ascii="仿宋" w:hAnsi="仿宋" w:eastAsia="仿宋" w:cs="仿宋"/>
          <w:b w:val="0"/>
          <w:bCs w:val="0"/>
          <w:sz w:val="28"/>
          <w:szCs w:val="28"/>
        </w:rPr>
        <w:t>“文化产业发展研究中心”</w:t>
      </w:r>
      <w:r>
        <w:rPr>
          <w:rFonts w:hint="eastAsia" w:ascii="仿宋" w:hAnsi="仿宋" w:eastAsia="仿宋" w:cs="仿宋"/>
          <w:b w:val="0"/>
          <w:bCs w:val="0"/>
          <w:sz w:val="28"/>
          <w:szCs w:val="28"/>
          <w:lang w:val="en-US" w:eastAsia="zh-CN"/>
        </w:rPr>
        <w:t>《2021年度科研项</w:t>
      </w:r>
      <w:bookmarkStart w:id="0" w:name="_GoBack"/>
      <w:bookmarkEnd w:id="0"/>
      <w:r>
        <w:rPr>
          <w:rFonts w:hint="eastAsia" w:ascii="仿宋" w:hAnsi="仿宋" w:eastAsia="仿宋" w:cs="仿宋"/>
          <w:b w:val="0"/>
          <w:bCs w:val="0"/>
          <w:sz w:val="28"/>
          <w:szCs w:val="28"/>
          <w:lang w:val="en-US" w:eastAsia="zh-CN"/>
        </w:rPr>
        <w:t>目申报指南》</w:t>
      </w:r>
      <w:r>
        <w:rPr>
          <w:rFonts w:hint="eastAsia" w:ascii="仿宋" w:hAnsi="仿宋" w:eastAsia="仿宋" w:cs="仿宋"/>
          <w:b w:val="0"/>
          <w:bCs w:val="0"/>
          <w:sz w:val="28"/>
          <w:szCs w:val="28"/>
        </w:rPr>
        <w:t>（以下简称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指南</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，经中心学术委员会审定并面向社会公开发布。申报工作即日起启动</w:t>
      </w:r>
      <w:r>
        <w:rPr>
          <w:rFonts w:hint="eastAsia" w:ascii="仿宋" w:hAnsi="仿宋" w:eastAsia="仿宋" w:cs="仿宋"/>
          <w:b w:val="0"/>
          <w:bCs w:val="0"/>
          <w:sz w:val="28"/>
          <w:szCs w:val="28"/>
        </w:rPr>
        <w:t>，现将有关事项</w:t>
      </w:r>
      <w:r>
        <w:rPr>
          <w:rFonts w:hint="eastAsia" w:ascii="仿宋" w:hAnsi="仿宋" w:eastAsia="仿宋" w:cs="仿宋"/>
          <w:b w:val="0"/>
          <w:bCs w:val="0"/>
          <w:sz w:val="28"/>
          <w:szCs w:val="28"/>
          <w:lang w:val="en-US" w:eastAsia="zh-CN"/>
        </w:rPr>
        <w:t>公告</w:t>
      </w:r>
      <w:r>
        <w:rPr>
          <w:rFonts w:hint="eastAsia" w:ascii="仿宋" w:hAnsi="仿宋" w:eastAsia="仿宋" w:cs="仿宋"/>
          <w:b w:val="0"/>
          <w:bCs w:val="0"/>
          <w:sz w:val="28"/>
          <w:szCs w:val="28"/>
        </w:rPr>
        <w:t>如下</w:t>
      </w:r>
      <w:r>
        <w:rPr>
          <w:rFonts w:hint="eastAsia" w:ascii="仿宋" w:hAnsi="仿宋" w:eastAsia="仿宋" w:cs="仿宋"/>
          <w:b w:val="0"/>
          <w:bCs w:val="0"/>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指导思想</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文化产业发展研究中心（以下简称“中心”）的课题立项以马克思列宁主义、毛泽东思想、邓小平理论、“三个代表”重要思想、科学发展观、习近平新时代中国特色社会主义思想为指导，牢固树立和落实创新、协调、绿色、开放、共享的发展理念，深入贯彻落实中共中央《关于进一步繁荣发展哲学社会科学的意见》</w:t>
      </w:r>
      <w:r>
        <w:rPr>
          <w:rFonts w:hint="eastAsia" w:ascii="仿宋" w:hAnsi="仿宋" w:eastAsia="仿宋" w:cs="仿宋"/>
          <w:b w:val="0"/>
          <w:bCs w:val="0"/>
          <w:sz w:val="28"/>
          <w:szCs w:val="28"/>
          <w:lang w:eastAsia="zh-CN"/>
        </w:rPr>
        <w:t>《中共中央关于制定国民经济和社会发展第十四个五年规划和二〇三五年远景目标的建议》</w:t>
      </w:r>
      <w:r>
        <w:rPr>
          <w:rFonts w:hint="eastAsia" w:ascii="仿宋" w:hAnsi="仿宋" w:eastAsia="仿宋" w:cs="仿宋"/>
          <w:b w:val="0"/>
          <w:bCs w:val="0"/>
          <w:sz w:val="28"/>
          <w:szCs w:val="28"/>
        </w:rPr>
        <w:t>以及党的十九大</w:t>
      </w:r>
      <w:r>
        <w:rPr>
          <w:rFonts w:hint="eastAsia" w:ascii="仿宋" w:hAnsi="仿宋" w:eastAsia="仿宋" w:cs="仿宋"/>
          <w:b w:val="0"/>
          <w:bCs w:val="0"/>
          <w:sz w:val="28"/>
          <w:szCs w:val="28"/>
          <w:lang w:eastAsia="zh-CN"/>
        </w:rPr>
        <w:t>、十九</w:t>
      </w:r>
      <w:r>
        <w:rPr>
          <w:rFonts w:hint="eastAsia" w:ascii="仿宋" w:hAnsi="仿宋" w:eastAsia="仿宋" w:cs="仿宋"/>
          <w:b w:val="0"/>
          <w:bCs w:val="0"/>
          <w:sz w:val="28"/>
          <w:szCs w:val="28"/>
        </w:rPr>
        <w:t>届</w:t>
      </w:r>
      <w:r>
        <w:rPr>
          <w:rFonts w:hint="eastAsia" w:ascii="仿宋" w:hAnsi="仿宋" w:eastAsia="仿宋" w:cs="仿宋"/>
          <w:b w:val="0"/>
          <w:bCs w:val="0"/>
          <w:sz w:val="28"/>
          <w:szCs w:val="28"/>
          <w:lang w:eastAsia="zh-CN"/>
        </w:rPr>
        <w:t>五</w:t>
      </w:r>
      <w:r>
        <w:rPr>
          <w:rFonts w:hint="eastAsia" w:ascii="仿宋" w:hAnsi="仿宋" w:eastAsia="仿宋" w:cs="仿宋"/>
          <w:b w:val="0"/>
          <w:bCs w:val="0"/>
          <w:sz w:val="28"/>
          <w:szCs w:val="28"/>
          <w:lang w:val="en-US" w:eastAsia="zh-CN"/>
        </w:rPr>
        <w:t>中</w:t>
      </w:r>
      <w:r>
        <w:rPr>
          <w:rFonts w:hint="eastAsia" w:ascii="仿宋" w:hAnsi="仿宋" w:eastAsia="仿宋" w:cs="仿宋"/>
          <w:b w:val="0"/>
          <w:bCs w:val="0"/>
          <w:sz w:val="28"/>
          <w:szCs w:val="28"/>
        </w:rPr>
        <w:t>全会精神和省委决策部署。坚持理论创新，基础研究与应用研究并重，发挥</w:t>
      </w:r>
      <w:r>
        <w:rPr>
          <w:rFonts w:hint="eastAsia" w:ascii="仿宋" w:hAnsi="仿宋" w:eastAsia="仿宋" w:cs="仿宋"/>
          <w:b w:val="0"/>
          <w:bCs w:val="0"/>
          <w:sz w:val="28"/>
          <w:szCs w:val="28"/>
          <w:lang w:val="en-US" w:eastAsia="zh-CN"/>
        </w:rPr>
        <w:t>社会科学</w:t>
      </w:r>
      <w:r>
        <w:rPr>
          <w:rFonts w:hint="eastAsia" w:ascii="仿宋" w:hAnsi="仿宋" w:eastAsia="仿宋" w:cs="仿宋"/>
          <w:b w:val="0"/>
          <w:bCs w:val="0"/>
          <w:sz w:val="28"/>
          <w:szCs w:val="28"/>
        </w:rPr>
        <w:t>重点研究基地的引领和前瞻作用，积极推进学术研究和文化创新，推动文化产业研究深化，</w:t>
      </w:r>
      <w:r>
        <w:rPr>
          <w:rFonts w:hint="eastAsia" w:ascii="仿宋" w:hAnsi="仿宋" w:eastAsia="仿宋" w:cs="仿宋"/>
          <w:b w:val="0"/>
          <w:bCs w:val="0"/>
          <w:sz w:val="28"/>
          <w:szCs w:val="28"/>
          <w:lang w:val="en-US" w:eastAsia="zh-CN"/>
        </w:rPr>
        <w:t>提升文化自信，</w:t>
      </w:r>
      <w:r>
        <w:rPr>
          <w:rFonts w:hint="eastAsia" w:ascii="仿宋" w:hAnsi="仿宋" w:eastAsia="仿宋" w:cs="仿宋"/>
          <w:b w:val="0"/>
          <w:bCs w:val="0"/>
          <w:sz w:val="28"/>
          <w:szCs w:val="28"/>
        </w:rPr>
        <w:t>为建设四川文化强省战略提供智力支持和有效服务。</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二、申报范围</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本次课题申报面向省内外各高校、科研机构，以及党委、政府机关相关部门工作人员，设重点项目、一般项目两类。中心鼓励以课题组的方式申报课题、鼓励在文化产业方面有实践经验的人员申报课题。选题应以</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指南</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为主要依据。</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指南</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是项目研究领域、范围和方向的提示。申请人在申报项目时既可从</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指南</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中选择科研题目，也可结合申请人自己的研究专长、兴趣和当前</w:t>
      </w:r>
      <w:r>
        <w:rPr>
          <w:rFonts w:hint="eastAsia" w:ascii="仿宋" w:hAnsi="仿宋" w:eastAsia="仿宋" w:cs="仿宋"/>
          <w:b w:val="0"/>
          <w:bCs w:val="0"/>
          <w:sz w:val="28"/>
          <w:szCs w:val="28"/>
          <w:lang w:val="en-US" w:eastAsia="zh-CN"/>
        </w:rPr>
        <w:t>文化产业研究</w:t>
      </w:r>
      <w:r>
        <w:rPr>
          <w:rFonts w:hint="eastAsia" w:ascii="仿宋" w:hAnsi="仿宋" w:eastAsia="仿宋" w:cs="仿宋"/>
          <w:b w:val="0"/>
          <w:bCs w:val="0"/>
          <w:sz w:val="28"/>
          <w:szCs w:val="28"/>
        </w:rPr>
        <w:t>领域中的热点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重点问题，从恰当的角度自行</w:t>
      </w:r>
      <w:r>
        <w:rPr>
          <w:rFonts w:hint="eastAsia" w:ascii="仿宋" w:hAnsi="仿宋" w:eastAsia="仿宋" w:cs="仿宋"/>
          <w:b w:val="0"/>
          <w:bCs w:val="0"/>
          <w:sz w:val="28"/>
          <w:szCs w:val="28"/>
          <w:lang w:val="en-US" w:eastAsia="zh-CN"/>
        </w:rPr>
        <w:t>拟定</w:t>
      </w:r>
      <w:r>
        <w:rPr>
          <w:rFonts w:hint="eastAsia" w:ascii="仿宋" w:hAnsi="仿宋" w:eastAsia="仿宋" w:cs="仿宋"/>
          <w:b w:val="0"/>
          <w:bCs w:val="0"/>
          <w:sz w:val="28"/>
          <w:szCs w:val="28"/>
        </w:rPr>
        <w:t>选题，进行深入研究。课题名称的表述应科学、严谨、规范、简明。有较好前期研究基础的项目优先考虑立项，本中心将根据选题和论证确定项目级别。</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三、具体要求</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按照四川省社会科学重点研究基地的有关规定，凡有省教育厅人文社会科学研究项目或各级人文社科重点研究基地的课题尚未结题者不得申报。申报年度内，项目负责人向本中心</w:t>
      </w:r>
      <w:r>
        <w:rPr>
          <w:rFonts w:hint="eastAsia" w:ascii="仿宋" w:hAnsi="仿宋" w:eastAsia="仿宋" w:cs="仿宋"/>
          <w:b w:val="0"/>
          <w:bCs w:val="0"/>
          <w:sz w:val="28"/>
          <w:szCs w:val="28"/>
          <w:lang w:val="en-US" w:eastAsia="zh-CN"/>
        </w:rPr>
        <w:t>限</w:t>
      </w:r>
      <w:r>
        <w:rPr>
          <w:rFonts w:hint="eastAsia" w:ascii="仿宋" w:hAnsi="仿宋" w:eastAsia="仿宋" w:cs="仿宋"/>
          <w:b w:val="0"/>
          <w:bCs w:val="0"/>
          <w:sz w:val="28"/>
          <w:szCs w:val="28"/>
        </w:rPr>
        <w:t>申报</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个项目，项目主研最多只能同时参加本中心两个项目的申请。</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bCs/>
          <w:sz w:val="28"/>
          <w:szCs w:val="28"/>
        </w:rPr>
        <w:t>重点项目</w:t>
      </w:r>
      <w:r>
        <w:rPr>
          <w:rFonts w:hint="eastAsia" w:ascii="仿宋" w:hAnsi="仿宋" w:eastAsia="仿宋" w:cs="仿宋"/>
          <w:b w:val="0"/>
          <w:bCs w:val="0"/>
          <w:sz w:val="28"/>
          <w:szCs w:val="28"/>
        </w:rPr>
        <w:t>：申请者应具有副高以上专业技术职称或已获得博士学位。项目要求在2年内完成。结题成果可以是论文、专著或研究报告。以论文形式结题的要求发表“北大核心”期刊论文1篇、普通刊物1篇，或在CSSCI来源期刊上发表论文1篇；以研究报告形式结题的要求</w:t>
      </w:r>
      <w:r>
        <w:rPr>
          <w:rFonts w:hint="eastAsia" w:ascii="仿宋" w:hAnsi="仿宋" w:eastAsia="仿宋" w:cs="仿宋"/>
          <w:b w:val="0"/>
          <w:bCs w:val="0"/>
          <w:sz w:val="28"/>
          <w:szCs w:val="28"/>
          <w:lang w:val="en-US" w:eastAsia="zh-CN"/>
        </w:rPr>
        <w:t>提交</w:t>
      </w:r>
      <w:r>
        <w:rPr>
          <w:rFonts w:hint="eastAsia" w:ascii="仿宋" w:hAnsi="仿宋" w:eastAsia="仿宋" w:cs="仿宋"/>
          <w:b w:val="0"/>
          <w:bCs w:val="0"/>
          <w:sz w:val="28"/>
          <w:szCs w:val="28"/>
        </w:rPr>
        <w:t>研究报告1份（不低于8千字）、发表“北大核心”期刊论文1篇</w:t>
      </w:r>
      <w:r>
        <w:rPr>
          <w:rFonts w:hint="eastAsia" w:ascii="仿宋" w:hAnsi="仿宋" w:eastAsia="仿宋" w:cs="仿宋"/>
          <w:b w:val="0"/>
          <w:bCs w:val="0"/>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bCs/>
          <w:sz w:val="28"/>
          <w:szCs w:val="28"/>
        </w:rPr>
        <w:t>一般项目</w:t>
      </w:r>
      <w:r>
        <w:rPr>
          <w:rFonts w:hint="eastAsia" w:ascii="仿宋" w:hAnsi="仿宋" w:eastAsia="仿宋" w:cs="仿宋"/>
          <w:b w:val="0"/>
          <w:bCs w:val="0"/>
          <w:sz w:val="28"/>
          <w:szCs w:val="28"/>
        </w:rPr>
        <w:t>：申请者应具有中级以上专业技术职称或已取得硕士学位。项目要求在1年内完成。结题成果可以是论文、专著或研究报告。以论文形式结题的要求发表普通期刊论文2篇，或发表“北大核心”期刊论文1篇；以研究报告形式结题的要求</w:t>
      </w:r>
      <w:r>
        <w:rPr>
          <w:rFonts w:hint="eastAsia" w:ascii="仿宋" w:hAnsi="仿宋" w:eastAsia="仿宋" w:cs="仿宋"/>
          <w:b w:val="0"/>
          <w:bCs w:val="0"/>
          <w:sz w:val="28"/>
          <w:szCs w:val="28"/>
          <w:lang w:val="en-US" w:eastAsia="zh-CN"/>
        </w:rPr>
        <w:t>提交</w:t>
      </w:r>
      <w:r>
        <w:rPr>
          <w:rFonts w:hint="eastAsia" w:ascii="仿宋" w:hAnsi="仿宋" w:eastAsia="仿宋" w:cs="仿宋"/>
          <w:b w:val="0"/>
          <w:bCs w:val="0"/>
          <w:sz w:val="28"/>
          <w:szCs w:val="28"/>
        </w:rPr>
        <w:t>研究报告1份（不低于8千字）、发表普通刊物1篇。</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（注：以上项目结题成果发表时须注明“四川省社会科学重点研究基地</w:t>
      </w:r>
      <w:r>
        <w:rPr>
          <w:rFonts w:hint="eastAsia" w:ascii="仿宋" w:hAnsi="仿宋" w:eastAsia="仿宋" w:cs="仿宋"/>
          <w:b/>
          <w:bCs/>
          <w:sz w:val="28"/>
          <w:szCs w:val="28"/>
          <w:lang w:eastAsia="zh-CN"/>
        </w:rPr>
        <w:t>‘</w:t>
      </w:r>
      <w:r>
        <w:rPr>
          <w:rFonts w:hint="eastAsia" w:ascii="仿宋" w:hAnsi="仿宋" w:eastAsia="仿宋" w:cs="仿宋"/>
          <w:b/>
          <w:bCs/>
          <w:sz w:val="28"/>
          <w:szCs w:val="28"/>
        </w:rPr>
        <w:t>文化产业发展研究中心</w:t>
      </w:r>
      <w:r>
        <w:rPr>
          <w:rFonts w:hint="eastAsia" w:ascii="仿宋" w:hAnsi="仿宋" w:eastAsia="仿宋" w:cs="仿宋"/>
          <w:b/>
          <w:bCs/>
          <w:sz w:val="28"/>
          <w:szCs w:val="28"/>
          <w:lang w:eastAsia="zh-CN"/>
        </w:rPr>
        <w:t>’</w:t>
      </w:r>
      <w:r>
        <w:rPr>
          <w:rFonts w:hint="eastAsia" w:ascii="仿宋" w:hAnsi="仿宋" w:eastAsia="仿宋" w:cs="仿宋"/>
          <w:b/>
          <w:bCs/>
          <w:sz w:val="28"/>
          <w:szCs w:val="28"/>
        </w:rPr>
        <w:t>资助项目”</w:t>
      </w:r>
      <w:r>
        <w:rPr>
          <w:rFonts w:hint="eastAsia" w:ascii="仿宋" w:hAnsi="仿宋" w:eastAsia="仿宋" w:cs="仿宋"/>
          <w:b/>
          <w:bCs/>
          <w:sz w:val="28"/>
          <w:szCs w:val="28"/>
          <w:lang w:val="en-US" w:eastAsia="zh-CN"/>
        </w:rPr>
        <w:t>和项目编号</w:t>
      </w:r>
      <w:r>
        <w:rPr>
          <w:rFonts w:hint="eastAsia" w:ascii="仿宋" w:hAnsi="仿宋" w:eastAsia="仿宋" w:cs="仿宋"/>
          <w:b/>
          <w:bCs/>
          <w:sz w:val="28"/>
          <w:szCs w:val="28"/>
        </w:rPr>
        <w:t>）。</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四、经费资助</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bCs/>
          <w:sz w:val="28"/>
          <w:szCs w:val="28"/>
          <w:lang w:val="en-US" w:eastAsia="zh-CN"/>
        </w:rPr>
        <w:t>资助金额</w:t>
      </w:r>
      <w:r>
        <w:rPr>
          <w:rFonts w:hint="eastAsia" w:ascii="仿宋" w:hAnsi="仿宋" w:eastAsia="仿宋" w:cs="仿宋"/>
          <w:b w:val="0"/>
          <w:bCs w:val="0"/>
          <w:sz w:val="28"/>
          <w:szCs w:val="28"/>
          <w:lang w:val="en-US" w:eastAsia="zh-CN"/>
        </w:rPr>
        <w:t>：重点项目资助1.0万元/项，一般项目资助0.5万元/项。</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bCs/>
          <w:sz w:val="28"/>
          <w:szCs w:val="28"/>
          <w:lang w:val="en-US" w:eastAsia="zh-CN"/>
        </w:rPr>
        <w:t>拨付方式</w:t>
      </w:r>
      <w:r>
        <w:rPr>
          <w:rFonts w:hint="eastAsia" w:ascii="仿宋" w:hAnsi="仿宋" w:eastAsia="仿宋" w:cs="仿宋"/>
          <w:b w:val="0"/>
          <w:bCs w:val="0"/>
          <w:sz w:val="28"/>
          <w:szCs w:val="28"/>
          <w:lang w:val="en-US" w:eastAsia="zh-CN"/>
        </w:rPr>
        <w:t>：课题立项后拨付资助经费的60%，课题批准结项后拨付剩余经费，未达到结项要求的项目，予以终止，剩余经费不予拨付。</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申报程序</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rPr>
      </w:pPr>
      <w:r>
        <w:rPr>
          <w:rFonts w:hint="eastAsia" w:ascii="仿宋" w:hAnsi="仿宋" w:eastAsia="仿宋" w:cs="仿宋"/>
          <w:b w:val="0"/>
          <w:bCs w:val="0"/>
          <w:color w:val="000000"/>
          <w:sz w:val="28"/>
          <w:szCs w:val="28"/>
          <w:u w:val="none"/>
          <w:lang w:val="en-US" w:eastAsia="zh-CN"/>
        </w:rPr>
        <w:t>1、</w:t>
      </w:r>
      <w:r>
        <w:rPr>
          <w:rFonts w:hint="eastAsia" w:ascii="仿宋" w:hAnsi="仿宋" w:eastAsia="仿宋" w:cs="仿宋"/>
          <w:b w:val="0"/>
          <w:bCs w:val="0"/>
          <w:color w:val="000000"/>
          <w:sz w:val="28"/>
          <w:szCs w:val="28"/>
          <w:u w:val="none"/>
        </w:rPr>
        <w:fldChar w:fldCharType="begin"/>
      </w:r>
      <w:r>
        <w:rPr>
          <w:rFonts w:hint="eastAsia" w:ascii="仿宋" w:hAnsi="仿宋" w:eastAsia="仿宋" w:cs="仿宋"/>
          <w:b w:val="0"/>
          <w:bCs w:val="0"/>
          <w:color w:val="000000"/>
          <w:sz w:val="28"/>
          <w:szCs w:val="28"/>
          <w:u w:val="none"/>
        </w:rPr>
        <w:instrText xml:space="preserve"> HYPERLINK "mailto:申报书由课题负责人所在单位审查合格、签署意见后汇总，统一报送，本中心不受理个人直接报送的申报书。申报单位须于截止日期前将审查合格的纸质申报书（每项一式4份，其中原件1份、复印件3份）报送至本中心。申报者须同时将申报书电子文档发送至本中心邮箱wchzhx_SC@163.com，电子文档命名格式为\“单位-姓名-课题名称.doc\”。" </w:instrText>
      </w:r>
      <w:r>
        <w:rPr>
          <w:rFonts w:hint="eastAsia" w:ascii="仿宋" w:hAnsi="仿宋" w:eastAsia="仿宋" w:cs="仿宋"/>
          <w:b w:val="0"/>
          <w:bCs w:val="0"/>
          <w:color w:val="000000"/>
          <w:sz w:val="28"/>
          <w:szCs w:val="28"/>
          <w:u w:val="none"/>
        </w:rPr>
        <w:fldChar w:fldCharType="separate"/>
      </w:r>
      <w:r>
        <w:rPr>
          <w:rStyle w:val="4"/>
          <w:rFonts w:hint="eastAsia" w:ascii="仿宋" w:hAnsi="仿宋" w:eastAsia="仿宋" w:cs="仿宋"/>
          <w:b w:val="0"/>
          <w:bCs w:val="0"/>
          <w:color w:val="000000"/>
          <w:sz w:val="28"/>
          <w:szCs w:val="28"/>
          <w:u w:val="none"/>
        </w:rPr>
        <w:t>申报书由课题负责人所在单位审查合格、签署意见后汇总，统一报送，本中心不受理个人直接报送的申报书。申报单位须于截止日期前将审查合格的纸质申报书</w:t>
      </w:r>
      <w:r>
        <w:rPr>
          <w:rStyle w:val="4"/>
          <w:rFonts w:hint="eastAsia" w:ascii="仿宋" w:hAnsi="仿宋" w:eastAsia="仿宋" w:cs="仿宋"/>
          <w:b/>
          <w:bCs/>
          <w:color w:val="000000"/>
          <w:sz w:val="28"/>
          <w:szCs w:val="28"/>
          <w:u w:val="none"/>
        </w:rPr>
        <w:t>（一式4份，其中原件至少1份，要求用A3纸双面打印，中缝装订）</w:t>
      </w:r>
      <w:r>
        <w:rPr>
          <w:rStyle w:val="4"/>
          <w:rFonts w:hint="eastAsia" w:ascii="仿宋" w:hAnsi="仿宋" w:eastAsia="仿宋" w:cs="仿宋"/>
          <w:b w:val="0"/>
          <w:bCs w:val="0"/>
          <w:color w:val="000000"/>
          <w:sz w:val="28"/>
          <w:szCs w:val="28"/>
          <w:u w:val="none"/>
        </w:rPr>
        <w:t>报送至本中心。申报者须同时将申报书电子文档发送至本中心邮箱</w:t>
      </w:r>
      <w:r>
        <w:rPr>
          <w:rStyle w:val="4"/>
          <w:rFonts w:hint="eastAsia" w:ascii="仿宋" w:hAnsi="仿宋" w:eastAsia="仿宋" w:cs="仿宋"/>
          <w:b/>
          <w:bCs/>
          <w:color w:val="000000"/>
          <w:sz w:val="28"/>
          <w:szCs w:val="28"/>
          <w:u w:val="none"/>
        </w:rPr>
        <w:t>wchzhx_SC@163.com</w:t>
      </w:r>
      <w:r>
        <w:rPr>
          <w:rStyle w:val="4"/>
          <w:rFonts w:hint="eastAsia" w:ascii="仿宋" w:hAnsi="仿宋" w:eastAsia="仿宋" w:cs="仿宋"/>
          <w:b w:val="0"/>
          <w:bCs w:val="0"/>
          <w:color w:val="000000"/>
          <w:sz w:val="28"/>
          <w:szCs w:val="28"/>
          <w:u w:val="none"/>
        </w:rPr>
        <w:t>，电子文档命名格式为</w:t>
      </w:r>
      <w:r>
        <w:rPr>
          <w:rStyle w:val="4"/>
          <w:rFonts w:hint="eastAsia" w:ascii="仿宋" w:hAnsi="仿宋" w:eastAsia="仿宋" w:cs="仿宋"/>
          <w:b/>
          <w:bCs/>
          <w:color w:val="000000"/>
          <w:sz w:val="28"/>
          <w:szCs w:val="28"/>
          <w:u w:val="none"/>
        </w:rPr>
        <w:t>“单位-姓名-课题名称.doc”</w:t>
      </w:r>
      <w:r>
        <w:rPr>
          <w:rStyle w:val="4"/>
          <w:rFonts w:hint="eastAsia" w:ascii="仿宋" w:hAnsi="仿宋" w:eastAsia="仿宋" w:cs="仿宋"/>
          <w:b w:val="0"/>
          <w:bCs w:val="0"/>
          <w:color w:val="000000"/>
          <w:sz w:val="28"/>
          <w:szCs w:val="28"/>
          <w:u w:val="none"/>
        </w:rPr>
        <w:t>。</w:t>
      </w:r>
      <w:r>
        <w:rPr>
          <w:rFonts w:hint="eastAsia" w:ascii="仿宋" w:hAnsi="仿宋" w:eastAsia="仿宋" w:cs="仿宋"/>
          <w:b w:val="0"/>
          <w:bCs w:val="0"/>
          <w:color w:val="000000"/>
          <w:sz w:val="28"/>
          <w:szCs w:val="28"/>
          <w:u w:val="none"/>
        </w:rPr>
        <w:fldChar w:fldCharType="end"/>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本年度受理申报时间从即日起至</w:t>
      </w:r>
      <w:r>
        <w:rPr>
          <w:rFonts w:hint="eastAsia" w:ascii="仿宋" w:hAnsi="仿宋" w:eastAsia="仿宋" w:cs="仿宋"/>
          <w:b/>
          <w:bCs/>
          <w:color w:val="000000"/>
          <w:sz w:val="28"/>
          <w:szCs w:val="28"/>
        </w:rPr>
        <w:t>20</w:t>
      </w:r>
      <w:r>
        <w:rPr>
          <w:rFonts w:hint="eastAsia" w:ascii="仿宋" w:hAnsi="仿宋" w:eastAsia="仿宋" w:cs="仿宋"/>
          <w:b/>
          <w:bCs/>
          <w:color w:val="000000"/>
          <w:sz w:val="28"/>
          <w:szCs w:val="28"/>
          <w:lang w:val="en-US" w:eastAsia="zh-CN"/>
        </w:rPr>
        <w:t>21</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31</w:t>
      </w:r>
      <w:r>
        <w:rPr>
          <w:rFonts w:hint="eastAsia" w:ascii="仿宋" w:hAnsi="仿宋" w:eastAsia="仿宋" w:cs="仿宋"/>
          <w:b/>
          <w:bCs/>
          <w:color w:val="000000"/>
          <w:sz w:val="28"/>
          <w:szCs w:val="28"/>
        </w:rPr>
        <w:t>日截止</w:t>
      </w:r>
      <w:r>
        <w:rPr>
          <w:rFonts w:hint="eastAsia" w:ascii="仿宋" w:hAnsi="仿宋" w:eastAsia="仿宋" w:cs="仿宋"/>
          <w:b w:val="0"/>
          <w:bCs w:val="0"/>
          <w:color w:val="000000"/>
          <w:sz w:val="28"/>
          <w:szCs w:val="28"/>
        </w:rPr>
        <w:t>，逾期不再受理。</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项目申报需要的各种材料（包括课题指南、申报书等）请从文化产业发展研究中心网站（http://wcyjzx.svcci.cn）下载。本公告及有关材料同时在网站上发布，欢迎访问、查询、下载。</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rPr>
        <w:t>研究期限自课题批准立项之日起，课题延期或调整课题组负责人须经我中心批准。研究成果须反映实际情况，符合学术规范，有一定创新和学术价值。</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联系方式</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val="0"/>
          <w:bCs w:val="0"/>
          <w:sz w:val="28"/>
          <w:szCs w:val="28"/>
        </w:rPr>
        <w:t>中心地址：</w:t>
      </w:r>
      <w:r>
        <w:rPr>
          <w:rFonts w:hint="eastAsia" w:ascii="仿宋" w:hAnsi="仿宋" w:eastAsia="仿宋" w:cs="仿宋"/>
          <w:b w:val="0"/>
          <w:bCs w:val="0"/>
          <w:sz w:val="28"/>
          <w:szCs w:val="28"/>
          <w:lang w:eastAsia="zh-CN"/>
        </w:rPr>
        <w:t>成都市双流区</w:t>
      </w:r>
      <w:r>
        <w:rPr>
          <w:rFonts w:hint="eastAsia" w:ascii="仿宋" w:hAnsi="仿宋" w:eastAsia="仿宋" w:cs="仿宋"/>
          <w:b w:val="0"/>
          <w:bCs w:val="0"/>
          <w:sz w:val="28"/>
          <w:szCs w:val="28"/>
        </w:rPr>
        <w:t>华阳镇锦江路四段399号</w:t>
      </w:r>
      <w:r>
        <w:rPr>
          <w:rFonts w:hint="eastAsia" w:ascii="仿宋" w:hAnsi="仿宋" w:eastAsia="仿宋" w:cs="仿宋"/>
          <w:b w:val="0"/>
          <w:bCs w:val="0"/>
          <w:sz w:val="28"/>
          <w:szCs w:val="28"/>
          <w:lang w:eastAsia="zh-CN"/>
        </w:rPr>
        <w:t>四川文化产业职业学院</w:t>
      </w:r>
      <w:r>
        <w:rPr>
          <w:rFonts w:hint="eastAsia" w:ascii="仿宋" w:hAnsi="仿宋" w:eastAsia="仿宋" w:cs="仿宋"/>
          <w:b w:val="0"/>
          <w:bCs w:val="0"/>
          <w:sz w:val="28"/>
          <w:szCs w:val="28"/>
        </w:rPr>
        <w:t>文化产业发展研究中心</w:t>
      </w:r>
      <w:r>
        <w:rPr>
          <w:rFonts w:hint="eastAsia" w:ascii="仿宋" w:hAnsi="仿宋" w:eastAsia="仿宋" w:cs="仿宋"/>
          <w:b w:val="0"/>
          <w:bCs w:val="0"/>
          <w:sz w:val="28"/>
          <w:szCs w:val="28"/>
          <w:lang w:eastAsia="zh-CN"/>
        </w:rPr>
        <w:t>办公室</w:t>
      </w:r>
      <w:r>
        <w:rPr>
          <w:rFonts w:hint="eastAsia" w:ascii="仿宋" w:hAnsi="仿宋" w:eastAsia="仿宋" w:cs="仿宋"/>
          <w:b/>
          <w:bCs/>
          <w:sz w:val="28"/>
          <w:szCs w:val="28"/>
          <w:lang w:eastAsia="zh-CN"/>
        </w:rPr>
        <w:t>（</w:t>
      </w:r>
      <w:r>
        <w:rPr>
          <w:rFonts w:hint="eastAsia" w:ascii="仿宋" w:hAnsi="仿宋" w:eastAsia="仿宋" w:cs="仿宋"/>
          <w:b/>
          <w:bCs/>
          <w:sz w:val="28"/>
          <w:szCs w:val="28"/>
        </w:rPr>
        <w:t>请</w:t>
      </w:r>
      <w:r>
        <w:rPr>
          <w:rFonts w:hint="eastAsia" w:ascii="仿宋" w:hAnsi="仿宋" w:eastAsia="仿宋" w:cs="仿宋"/>
          <w:b/>
          <w:bCs/>
          <w:sz w:val="28"/>
          <w:szCs w:val="28"/>
          <w:lang w:val="en-US" w:eastAsia="zh-CN"/>
        </w:rPr>
        <w:t>务必</w:t>
      </w:r>
      <w:r>
        <w:rPr>
          <w:rFonts w:hint="eastAsia" w:ascii="仿宋" w:hAnsi="仿宋" w:eastAsia="仿宋" w:cs="仿宋"/>
          <w:b/>
          <w:bCs/>
          <w:sz w:val="28"/>
          <w:szCs w:val="28"/>
        </w:rPr>
        <w:t>通过顺丰快递函寄至本中心</w:t>
      </w:r>
      <w:r>
        <w:rPr>
          <w:rFonts w:hint="eastAsia" w:ascii="仿宋" w:hAnsi="仿宋" w:eastAsia="仿宋" w:cs="仿宋"/>
          <w:b/>
          <w:bCs/>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联系人：</w:t>
      </w:r>
      <w:r>
        <w:rPr>
          <w:rFonts w:hint="eastAsia" w:ascii="仿宋" w:hAnsi="仿宋" w:eastAsia="仿宋" w:cs="仿宋"/>
          <w:b w:val="0"/>
          <w:bCs w:val="0"/>
          <w:sz w:val="28"/>
          <w:szCs w:val="28"/>
          <w:lang w:val="en-US" w:eastAsia="zh-CN"/>
        </w:rPr>
        <w:t>闫老师</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电话：</w:t>
      </w:r>
      <w:r>
        <w:rPr>
          <w:rFonts w:hint="eastAsia" w:ascii="仿宋" w:hAnsi="仿宋" w:eastAsia="仿宋" w:cs="仿宋"/>
          <w:b w:val="0"/>
          <w:bCs w:val="0"/>
          <w:sz w:val="28"/>
          <w:szCs w:val="28"/>
          <w:lang w:val="en-US" w:eastAsia="zh-CN"/>
        </w:rPr>
        <w:t>15208210897；</w:t>
      </w:r>
      <w:r>
        <w:rPr>
          <w:rFonts w:hint="eastAsia" w:ascii="仿宋" w:hAnsi="仿宋" w:eastAsia="仿宋" w:cs="仿宋"/>
          <w:b w:val="0"/>
          <w:bCs w:val="0"/>
          <w:sz w:val="28"/>
          <w:szCs w:val="28"/>
        </w:rPr>
        <w:t>028-</w:t>
      </w:r>
      <w:r>
        <w:rPr>
          <w:rFonts w:hint="eastAsia" w:ascii="仿宋" w:hAnsi="仿宋" w:eastAsia="仿宋" w:cs="仿宋"/>
          <w:b w:val="0"/>
          <w:bCs w:val="0"/>
          <w:sz w:val="28"/>
          <w:szCs w:val="28"/>
          <w:lang w:val="en-US" w:eastAsia="zh-CN"/>
        </w:rPr>
        <w:t>81514335</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rPr>
      </w:pPr>
      <w:r>
        <w:rPr>
          <w:rFonts w:hint="eastAsia" w:ascii="仿宋" w:hAnsi="仿宋" w:eastAsia="仿宋" w:cs="仿宋"/>
          <w:b w:val="0"/>
          <w:bCs w:val="0"/>
          <w:sz w:val="28"/>
          <w:szCs w:val="28"/>
        </w:rPr>
        <w:t xml:space="preserve">电子邮箱: </w:t>
      </w:r>
      <w:r>
        <w:rPr>
          <w:rFonts w:hint="eastAsia" w:ascii="仿宋" w:hAnsi="仿宋" w:eastAsia="仿宋" w:cs="仿宋"/>
          <w:b w:val="0"/>
          <w:bCs w:val="0"/>
          <w:color w:val="000000"/>
          <w:sz w:val="28"/>
          <w:szCs w:val="28"/>
          <w:u w:val="none"/>
        </w:rPr>
        <w:fldChar w:fldCharType="begin"/>
      </w:r>
      <w:r>
        <w:rPr>
          <w:rFonts w:hint="eastAsia" w:ascii="仿宋" w:hAnsi="仿宋" w:eastAsia="仿宋" w:cs="仿宋"/>
          <w:b w:val="0"/>
          <w:bCs w:val="0"/>
          <w:color w:val="000000"/>
          <w:sz w:val="28"/>
          <w:szCs w:val="28"/>
          <w:u w:val="none"/>
        </w:rPr>
        <w:instrText xml:space="preserve"> HYPERLINK "mailto:wchzhx_SC@163.com" </w:instrText>
      </w:r>
      <w:r>
        <w:rPr>
          <w:rFonts w:hint="eastAsia" w:ascii="仿宋" w:hAnsi="仿宋" w:eastAsia="仿宋" w:cs="仿宋"/>
          <w:b w:val="0"/>
          <w:bCs w:val="0"/>
          <w:color w:val="000000"/>
          <w:sz w:val="28"/>
          <w:szCs w:val="28"/>
          <w:u w:val="none"/>
        </w:rPr>
        <w:fldChar w:fldCharType="separate"/>
      </w:r>
      <w:r>
        <w:rPr>
          <w:rStyle w:val="4"/>
          <w:rFonts w:hint="eastAsia" w:ascii="仿宋" w:hAnsi="仿宋" w:eastAsia="仿宋" w:cs="仿宋"/>
          <w:b w:val="0"/>
          <w:bCs w:val="0"/>
          <w:color w:val="000000"/>
          <w:sz w:val="28"/>
          <w:szCs w:val="28"/>
          <w:u w:val="none"/>
        </w:rPr>
        <w:t>wchzhx_SC@163.com</w:t>
      </w:r>
      <w:r>
        <w:rPr>
          <w:rFonts w:hint="eastAsia" w:ascii="仿宋" w:hAnsi="仿宋" w:eastAsia="仿宋" w:cs="仿宋"/>
          <w:b w:val="0"/>
          <w:bCs w:val="0"/>
          <w:color w:val="000000"/>
          <w:sz w:val="28"/>
          <w:szCs w:val="28"/>
          <w:u w:val="none"/>
        </w:rPr>
        <w:fldChar w:fldCharType="end"/>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rPr>
      </w:pP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lang w:eastAsia="zh-CN"/>
        </w:rPr>
      </w:pPr>
      <w:r>
        <w:rPr>
          <w:rFonts w:hint="eastAsia" w:ascii="仿宋" w:hAnsi="仿宋" w:eastAsia="仿宋" w:cs="仿宋"/>
          <w:b w:val="0"/>
          <w:bCs w:val="0"/>
          <w:color w:val="000000"/>
          <w:sz w:val="28"/>
          <w:szCs w:val="28"/>
          <w:u w:val="none"/>
          <w:lang w:eastAsia="zh-CN"/>
        </w:rPr>
        <w:t>附件：</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1、文化产业发展研究中心2021年度科研项目申报指南</w:t>
      </w:r>
    </w:p>
    <w:p>
      <w:pPr>
        <w:keepNext w:val="0"/>
        <w:keepLines w:val="0"/>
        <w:pageBreakBefore w:val="0"/>
        <w:widowControl w:val="0"/>
        <w:numPr>
          <w:numId w:val="0"/>
        </w:numPr>
        <w:kinsoku/>
        <w:wordWrap/>
        <w:overflowPunct/>
        <w:topLinePunct w:val="0"/>
        <w:autoSpaceDE/>
        <w:autoSpaceDN/>
        <w:bidi w:val="0"/>
        <w:adjustRightInd/>
        <w:snapToGrid/>
        <w:spacing w:line="420" w:lineRule="exact"/>
        <w:ind w:right="0" w:rightChars="0" w:firstLine="560" w:firstLineChars="200"/>
        <w:jc w:val="both"/>
        <w:textAlignment w:val="auto"/>
        <w:outlineLvl w:val="9"/>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2、文化产业发展研究中心项目申报书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文化产业发展研究中心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20</w:t>
      </w:r>
      <w:r>
        <w:rPr>
          <w:rFonts w:hint="eastAsia" w:ascii="仿宋" w:hAnsi="仿宋" w:eastAsia="仿宋" w:cs="仿宋"/>
          <w:b w:val="0"/>
          <w:bCs w:val="0"/>
          <w:sz w:val="28"/>
          <w:szCs w:val="28"/>
          <w:lang w:val="en-US" w:eastAsia="zh-CN"/>
        </w:rPr>
        <w:t>21</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19</w:t>
      </w:r>
      <w:r>
        <w:rPr>
          <w:rFonts w:hint="eastAsia" w:ascii="仿宋" w:hAnsi="仿宋" w:eastAsia="仿宋" w:cs="仿宋"/>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F3F14"/>
    <w:rsid w:val="015E7563"/>
    <w:rsid w:val="1F8362F0"/>
    <w:rsid w:val="319448F7"/>
    <w:rsid w:val="36EE523C"/>
    <w:rsid w:val="4762179A"/>
    <w:rsid w:val="4A0F3F14"/>
    <w:rsid w:val="4CF42E0F"/>
    <w:rsid w:val="5177431B"/>
    <w:rsid w:val="5C693F75"/>
    <w:rsid w:val="657B627E"/>
    <w:rsid w:val="68210842"/>
    <w:rsid w:val="705E21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2017-01-09T01:41:00Z</dcterms:created>
  <dc:creator>闫宪磊</dc:creator>
  <cp:lastModifiedBy>闫现磊</cp:lastModifiedBy>
  <cp:lastPrinted>2017-01-09T01:56:00Z</cp:lastPrinted>
  <dcterms:modified xsi:type="dcterms:W3CDTF">2021-01-19T07:06:48Z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