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97F" w:rsidRPr="0057497F" w:rsidRDefault="0057497F" w:rsidP="0001137E">
      <w:pPr>
        <w:adjustRightInd w:val="0"/>
        <w:snapToGrid w:val="0"/>
        <w:spacing w:line="560" w:lineRule="exact"/>
        <w:ind w:firstLineChars="200" w:firstLine="643"/>
        <w:rPr>
          <w:rFonts w:ascii="宋体" w:eastAsia="宋体" w:hAnsi="宋体"/>
          <w:b/>
          <w:sz w:val="32"/>
          <w:szCs w:val="32"/>
          <w:lang w:eastAsia="zh-CN"/>
        </w:rPr>
      </w:pPr>
      <w:r w:rsidRPr="0057497F">
        <w:rPr>
          <w:rFonts w:ascii="宋体" w:eastAsia="宋体" w:hAnsi="宋体" w:hint="eastAsia"/>
          <w:b/>
          <w:sz w:val="32"/>
          <w:szCs w:val="32"/>
          <w:lang w:eastAsia="zh-CN"/>
        </w:rPr>
        <w:t>新时代全国高等学校本科教育工作会议主要内容</w:t>
      </w:r>
    </w:p>
    <w:p w:rsidR="0057497F" w:rsidRDefault="0057497F" w:rsidP="00924BC0">
      <w:pPr>
        <w:adjustRightInd w:val="0"/>
        <w:snapToGrid w:val="0"/>
        <w:spacing w:line="560" w:lineRule="exact"/>
        <w:ind w:firstLineChars="200" w:firstLine="560"/>
        <w:jc w:val="both"/>
        <w:rPr>
          <w:rFonts w:ascii="宋体" w:eastAsia="宋体" w:hAnsi="宋体"/>
          <w:sz w:val="28"/>
          <w:szCs w:val="28"/>
          <w:lang w:eastAsia="zh-CN"/>
        </w:rPr>
      </w:pPr>
    </w:p>
    <w:p w:rsidR="00620703" w:rsidRDefault="00DD5E2E" w:rsidP="00924BC0">
      <w:pPr>
        <w:adjustRightInd w:val="0"/>
        <w:snapToGrid w:val="0"/>
        <w:spacing w:line="560" w:lineRule="exact"/>
        <w:ind w:firstLineChars="200" w:firstLine="560"/>
        <w:jc w:val="both"/>
        <w:rPr>
          <w:rFonts w:ascii="宋体" w:eastAsia="宋体" w:hAnsi="宋体"/>
          <w:sz w:val="28"/>
          <w:szCs w:val="28"/>
          <w:lang w:eastAsia="zh-CN"/>
        </w:rPr>
      </w:pPr>
      <w:r w:rsidRPr="00924BC0">
        <w:rPr>
          <w:rFonts w:ascii="宋体" w:eastAsia="宋体" w:hAnsi="宋体" w:hint="eastAsia"/>
          <w:sz w:val="28"/>
          <w:szCs w:val="28"/>
          <w:lang w:eastAsia="zh-CN"/>
        </w:rPr>
        <w:t>6月21日，教育部在四川成都召开了</w:t>
      </w:r>
      <w:r w:rsidR="00F7760B" w:rsidRPr="00924BC0">
        <w:rPr>
          <w:rFonts w:ascii="宋体" w:eastAsia="宋体" w:hAnsi="宋体" w:hint="eastAsia"/>
          <w:sz w:val="28"/>
          <w:szCs w:val="28"/>
          <w:lang w:eastAsia="zh-CN"/>
        </w:rPr>
        <w:t>新时代全国高等学校本科教育工作会议</w:t>
      </w:r>
      <w:r w:rsidR="00F7760B">
        <w:rPr>
          <w:rFonts w:ascii="宋体" w:eastAsia="宋体" w:hAnsi="宋体" w:hint="eastAsia"/>
          <w:sz w:val="28"/>
          <w:szCs w:val="28"/>
          <w:lang w:eastAsia="zh-CN"/>
        </w:rPr>
        <w:t>。</w:t>
      </w:r>
      <w:r w:rsidR="00D15855" w:rsidRPr="00374158">
        <w:rPr>
          <w:rFonts w:ascii="宋体" w:eastAsia="宋体" w:hAnsi="宋体" w:hint="eastAsia"/>
          <w:b/>
          <w:sz w:val="28"/>
          <w:szCs w:val="28"/>
          <w:lang w:eastAsia="zh-CN"/>
        </w:rPr>
        <w:t>会议的主题</w:t>
      </w:r>
      <w:r w:rsidR="00D15855" w:rsidRPr="00924BC0">
        <w:rPr>
          <w:rFonts w:ascii="宋体" w:eastAsia="宋体" w:hAnsi="宋体" w:hint="eastAsia"/>
          <w:sz w:val="28"/>
          <w:szCs w:val="28"/>
          <w:lang w:eastAsia="zh-CN"/>
        </w:rPr>
        <w:t>是“坚持‘以本为本’，推进‘四个回归’，加快建设高水平本科教育，全面提高人才培养能力。”教育部直属75所高校、部省合建14所高校，地方60所高校的大校长或大书记，31个省市区教育厅(教委)和新疆生产建设兵团教育局的主要负责同志和分管负责人，中央11个部委和单位教育司局有关负责人，教育部20个司局和直属单位负责人参加会议，</w:t>
      </w:r>
      <w:r w:rsidR="00D15855" w:rsidRPr="00374158">
        <w:rPr>
          <w:rFonts w:ascii="宋体" w:eastAsia="宋体" w:hAnsi="宋体" w:hint="eastAsia"/>
          <w:b/>
          <w:sz w:val="28"/>
          <w:szCs w:val="28"/>
          <w:lang w:eastAsia="zh-CN"/>
        </w:rPr>
        <w:t>全国共计5.2万人参加了会议。</w:t>
      </w:r>
      <w:r w:rsidR="00D15855" w:rsidRPr="00924BC0">
        <w:rPr>
          <w:rFonts w:ascii="宋体" w:eastAsia="宋体" w:hAnsi="宋体" w:hint="eastAsia"/>
          <w:sz w:val="28"/>
          <w:szCs w:val="28"/>
          <w:lang w:eastAsia="zh-CN"/>
        </w:rPr>
        <w:t>教育部副部长林蕙青同志主持会议，教育部党组书记、部长</w:t>
      </w:r>
      <w:r w:rsidR="00D15855" w:rsidRPr="00374158">
        <w:rPr>
          <w:rFonts w:ascii="宋体" w:eastAsia="宋体" w:hAnsi="宋体" w:hint="eastAsia"/>
          <w:b/>
          <w:sz w:val="28"/>
          <w:szCs w:val="28"/>
          <w:lang w:eastAsia="zh-CN"/>
        </w:rPr>
        <w:t>陈宝生同志作了“坚持以本为本，推进四个回归，建设中国特色、世界水平的一流本科教育”的讲话。</w:t>
      </w:r>
      <w:r w:rsidR="008F2491" w:rsidRPr="00924BC0">
        <w:rPr>
          <w:rFonts w:ascii="宋体" w:eastAsia="宋体" w:hAnsi="宋体" w:hint="eastAsia"/>
          <w:sz w:val="28"/>
          <w:szCs w:val="28"/>
          <w:lang w:eastAsia="zh-CN"/>
        </w:rPr>
        <w:t>上海市教委、江西教育厅、北京大学、清华大学、四川大学、天津大学、东莞理工学院、青海大学做交流发言。</w:t>
      </w:r>
    </w:p>
    <w:p w:rsidR="007A36FD" w:rsidRDefault="007A36FD" w:rsidP="007A36FD">
      <w:pPr>
        <w:adjustRightInd w:val="0"/>
        <w:snapToGrid w:val="0"/>
        <w:spacing w:line="560" w:lineRule="exact"/>
        <w:ind w:firstLineChars="200" w:firstLine="560"/>
        <w:jc w:val="both"/>
        <w:rPr>
          <w:rFonts w:ascii="宋体" w:eastAsia="宋体" w:hAnsi="宋体"/>
          <w:sz w:val="28"/>
          <w:szCs w:val="28"/>
          <w:lang w:eastAsia="zh-CN"/>
        </w:rPr>
      </w:pPr>
      <w:r w:rsidRPr="00924BC0">
        <w:rPr>
          <w:rFonts w:ascii="宋体" w:eastAsia="宋体" w:hAnsi="宋体" w:hint="eastAsia"/>
          <w:sz w:val="28"/>
          <w:szCs w:val="28"/>
          <w:lang w:eastAsia="zh-CN"/>
        </w:rPr>
        <w:t>这次会议是改革开放40年来召开的第一次全国高等学校本科教育工作会议。</w:t>
      </w:r>
      <w:r w:rsidR="00EB2A63" w:rsidRPr="008B448A">
        <w:rPr>
          <w:rFonts w:ascii="宋体" w:eastAsia="宋体" w:hAnsi="宋体" w:hint="eastAsia"/>
          <w:b/>
          <w:sz w:val="28"/>
          <w:szCs w:val="28"/>
          <w:lang w:eastAsia="zh-CN"/>
        </w:rPr>
        <w:t>这是一次高等教育的盛会，吹响了建设高水平本科教育的集结号，做出了全面提高人才培养能力的总动员，开启了高水平人才培养体系建设的新征程。</w:t>
      </w:r>
      <w:r w:rsidR="00EB2A63" w:rsidRPr="003A6B5E">
        <w:rPr>
          <w:rFonts w:ascii="宋体" w:eastAsia="宋体" w:hAnsi="宋体" w:hint="eastAsia"/>
          <w:sz w:val="28"/>
          <w:szCs w:val="28"/>
          <w:lang w:eastAsia="zh-CN"/>
        </w:rPr>
        <w:t>这是一次全面学习贯彻习近平新时代中国特色社会主义思想的大会，是一次全面部署高校立德树人根本任务的大会，是一次全面坚持以本为本、推进四个回归、建设一流本科教育的大会，是一次全面高扬人才培养主旋律的大会，在高等教育改革发展历程中具有里程碑意义，必将产生重要而深远的影响。</w:t>
      </w:r>
    </w:p>
    <w:p w:rsidR="005D696A" w:rsidRDefault="002743A6" w:rsidP="0001137E">
      <w:pPr>
        <w:adjustRightInd w:val="0"/>
        <w:snapToGrid w:val="0"/>
        <w:spacing w:line="560" w:lineRule="exact"/>
        <w:ind w:firstLineChars="200" w:firstLine="562"/>
        <w:jc w:val="both"/>
        <w:rPr>
          <w:rFonts w:ascii="宋体" w:eastAsia="宋体" w:hAnsi="宋体"/>
          <w:sz w:val="28"/>
          <w:szCs w:val="28"/>
          <w:lang w:eastAsia="zh-CN"/>
        </w:rPr>
      </w:pPr>
      <w:r w:rsidRPr="0001137E">
        <w:rPr>
          <w:rFonts w:ascii="宋体" w:eastAsia="宋体" w:hAnsi="宋体" w:hint="eastAsia"/>
          <w:b/>
          <w:sz w:val="28"/>
          <w:szCs w:val="28"/>
          <w:lang w:eastAsia="zh-CN"/>
        </w:rPr>
        <w:t>要</w:t>
      </w:r>
      <w:r w:rsidR="00F72207" w:rsidRPr="00396A0F">
        <w:rPr>
          <w:rFonts w:ascii="宋体" w:eastAsia="宋体" w:hAnsi="宋体" w:hint="eastAsia"/>
          <w:b/>
          <w:sz w:val="28"/>
          <w:szCs w:val="28"/>
          <w:lang w:eastAsia="zh-CN"/>
        </w:rPr>
        <w:t>深刻学习领会习近平新时代中国特色社会主义思想，牢牢把握高等学校的根本任务和根本标准。</w:t>
      </w:r>
      <w:r w:rsidR="005D696A">
        <w:rPr>
          <w:rFonts w:ascii="宋体" w:eastAsia="宋体" w:hAnsi="宋体" w:hint="eastAsia"/>
          <w:sz w:val="28"/>
          <w:szCs w:val="28"/>
          <w:lang w:eastAsia="zh-CN"/>
        </w:rPr>
        <w:t>5.2讲话，是十九大</w:t>
      </w:r>
      <w:r w:rsidR="00396A0F">
        <w:rPr>
          <w:rFonts w:ascii="宋体" w:eastAsia="宋体" w:hAnsi="宋体" w:hint="eastAsia"/>
          <w:sz w:val="28"/>
          <w:szCs w:val="28"/>
          <w:lang w:eastAsia="zh-CN"/>
        </w:rPr>
        <w:t>之</w:t>
      </w:r>
      <w:r w:rsidR="005D696A">
        <w:rPr>
          <w:rFonts w:ascii="宋体" w:eastAsia="宋体" w:hAnsi="宋体" w:hint="eastAsia"/>
          <w:sz w:val="28"/>
          <w:szCs w:val="28"/>
          <w:lang w:eastAsia="zh-CN"/>
        </w:rPr>
        <w:t>后总书记首</w:t>
      </w:r>
      <w:r w:rsidR="005D696A">
        <w:rPr>
          <w:rFonts w:ascii="宋体" w:eastAsia="宋体" w:hAnsi="宋体" w:hint="eastAsia"/>
          <w:sz w:val="28"/>
          <w:szCs w:val="28"/>
          <w:lang w:eastAsia="zh-CN"/>
        </w:rPr>
        <w:lastRenderedPageBreak/>
        <w:t>次专门系统讲高等教育。</w:t>
      </w:r>
      <w:r w:rsidR="005D696A" w:rsidRPr="00F72207">
        <w:rPr>
          <w:rFonts w:ascii="宋体" w:eastAsia="宋体" w:hAnsi="宋体" w:hint="eastAsia"/>
          <w:b/>
          <w:sz w:val="28"/>
          <w:szCs w:val="28"/>
          <w:lang w:eastAsia="zh-CN"/>
        </w:rPr>
        <w:t>一个根本任务</w:t>
      </w:r>
      <w:r w:rsidR="00F72207">
        <w:rPr>
          <w:rFonts w:ascii="宋体" w:eastAsia="宋体" w:hAnsi="宋体" w:hint="eastAsia"/>
          <w:b/>
          <w:sz w:val="28"/>
          <w:szCs w:val="28"/>
          <w:lang w:eastAsia="zh-CN"/>
        </w:rPr>
        <w:t>：</w:t>
      </w:r>
      <w:r w:rsidR="005D696A" w:rsidRPr="005D696A">
        <w:rPr>
          <w:rFonts w:ascii="宋体" w:eastAsia="宋体" w:hAnsi="宋体" w:hint="eastAsia"/>
          <w:sz w:val="28"/>
          <w:szCs w:val="28"/>
          <w:lang w:eastAsia="zh-CN"/>
        </w:rPr>
        <w:t>培养德智体美全面发展的社会主义建设者和接班人</w:t>
      </w:r>
      <w:r w:rsidR="00F72207">
        <w:rPr>
          <w:rFonts w:ascii="宋体" w:eastAsia="宋体" w:hAnsi="宋体" w:hint="eastAsia"/>
          <w:sz w:val="28"/>
          <w:szCs w:val="28"/>
          <w:lang w:eastAsia="zh-CN"/>
        </w:rPr>
        <w:t>。</w:t>
      </w:r>
      <w:r w:rsidR="005D696A" w:rsidRPr="00F72207">
        <w:rPr>
          <w:rFonts w:ascii="宋体" w:eastAsia="宋体" w:hAnsi="宋体" w:hint="eastAsia"/>
          <w:b/>
          <w:sz w:val="28"/>
          <w:szCs w:val="28"/>
          <w:lang w:eastAsia="zh-CN"/>
        </w:rPr>
        <w:t>二个重要标准</w:t>
      </w:r>
      <w:r w:rsidR="005D696A" w:rsidRPr="005D696A">
        <w:rPr>
          <w:rFonts w:ascii="宋体" w:eastAsia="宋体" w:hAnsi="宋体" w:hint="eastAsia"/>
          <w:sz w:val="28"/>
          <w:szCs w:val="28"/>
          <w:lang w:eastAsia="zh-CN"/>
        </w:rPr>
        <w:t>：根本标准</w:t>
      </w:r>
      <w:r w:rsidR="00F72207">
        <w:rPr>
          <w:rFonts w:ascii="宋体" w:eastAsia="宋体" w:hAnsi="宋体" w:hint="eastAsia"/>
          <w:sz w:val="28"/>
          <w:szCs w:val="28"/>
          <w:lang w:eastAsia="zh-CN"/>
        </w:rPr>
        <w:t>，</w:t>
      </w:r>
      <w:r w:rsidR="005D696A" w:rsidRPr="005D696A">
        <w:rPr>
          <w:rFonts w:ascii="宋体" w:eastAsia="宋体" w:hAnsi="宋体" w:hint="eastAsia"/>
          <w:sz w:val="28"/>
          <w:szCs w:val="28"/>
          <w:lang w:eastAsia="zh-CN"/>
        </w:rPr>
        <w:t>把立德</w:t>
      </w:r>
      <w:proofErr w:type="gramStart"/>
      <w:r w:rsidR="005D696A" w:rsidRPr="005D696A">
        <w:rPr>
          <w:rFonts w:ascii="宋体" w:eastAsia="宋体" w:hAnsi="宋体" w:hint="eastAsia"/>
          <w:sz w:val="28"/>
          <w:szCs w:val="28"/>
          <w:lang w:eastAsia="zh-CN"/>
        </w:rPr>
        <w:t>树人成效</w:t>
      </w:r>
      <w:proofErr w:type="gramEnd"/>
      <w:r w:rsidR="005D696A" w:rsidRPr="005D696A">
        <w:rPr>
          <w:rFonts w:ascii="宋体" w:eastAsia="宋体" w:hAnsi="宋体" w:hint="eastAsia"/>
          <w:sz w:val="28"/>
          <w:szCs w:val="28"/>
          <w:lang w:eastAsia="zh-CN"/>
        </w:rPr>
        <w:t>作为检验学校一切工作的根本标准</w:t>
      </w:r>
      <w:r w:rsidR="00F72207">
        <w:rPr>
          <w:rFonts w:ascii="宋体" w:eastAsia="宋体" w:hAnsi="宋体" w:hint="eastAsia"/>
          <w:sz w:val="28"/>
          <w:szCs w:val="28"/>
          <w:lang w:eastAsia="zh-CN"/>
        </w:rPr>
        <w:t>；</w:t>
      </w:r>
      <w:r w:rsidR="005D696A" w:rsidRPr="005D696A">
        <w:rPr>
          <w:rFonts w:ascii="宋体" w:eastAsia="宋体" w:hAnsi="宋体" w:hint="eastAsia"/>
          <w:sz w:val="28"/>
          <w:szCs w:val="28"/>
          <w:lang w:eastAsia="zh-CN"/>
        </w:rPr>
        <w:t>第一标准</w:t>
      </w:r>
      <w:r w:rsidR="00F72207">
        <w:rPr>
          <w:rFonts w:ascii="宋体" w:eastAsia="宋体" w:hAnsi="宋体" w:hint="eastAsia"/>
          <w:sz w:val="28"/>
          <w:szCs w:val="28"/>
          <w:lang w:eastAsia="zh-CN"/>
        </w:rPr>
        <w:t>，</w:t>
      </w:r>
      <w:r w:rsidR="005D696A" w:rsidRPr="005D696A">
        <w:rPr>
          <w:rFonts w:ascii="宋体" w:eastAsia="宋体" w:hAnsi="宋体" w:hint="eastAsia"/>
          <w:sz w:val="28"/>
          <w:szCs w:val="28"/>
          <w:lang w:eastAsia="zh-CN"/>
        </w:rPr>
        <w:t>师德师风是教师队伍素质的第一标准</w:t>
      </w:r>
      <w:r w:rsidR="00F72207">
        <w:rPr>
          <w:rFonts w:ascii="宋体" w:eastAsia="宋体" w:hAnsi="宋体" w:hint="eastAsia"/>
          <w:sz w:val="28"/>
          <w:szCs w:val="28"/>
          <w:lang w:eastAsia="zh-CN"/>
        </w:rPr>
        <w:t>。</w:t>
      </w:r>
      <w:r w:rsidR="005D696A" w:rsidRPr="00F72207">
        <w:rPr>
          <w:rFonts w:ascii="宋体" w:eastAsia="宋体" w:hAnsi="宋体" w:hint="eastAsia"/>
          <w:b/>
          <w:sz w:val="28"/>
          <w:szCs w:val="28"/>
          <w:lang w:eastAsia="zh-CN"/>
        </w:rPr>
        <w:t>三项基础性工作：</w:t>
      </w:r>
      <w:r w:rsidR="005D696A" w:rsidRPr="005D696A">
        <w:rPr>
          <w:rFonts w:ascii="宋体" w:eastAsia="宋体" w:hAnsi="宋体" w:hint="eastAsia"/>
          <w:sz w:val="28"/>
          <w:szCs w:val="28"/>
          <w:lang w:eastAsia="zh-CN"/>
        </w:rPr>
        <w:t>坚持办学正确政治方向；建设高素质教师队伍；形成高水平人才培养体系</w:t>
      </w:r>
      <w:r w:rsidR="00F72207">
        <w:rPr>
          <w:rFonts w:ascii="宋体" w:eastAsia="宋体" w:hAnsi="宋体" w:hint="eastAsia"/>
          <w:sz w:val="28"/>
          <w:szCs w:val="28"/>
          <w:lang w:eastAsia="zh-CN"/>
        </w:rPr>
        <w:t>。</w:t>
      </w:r>
      <w:r w:rsidR="005D696A" w:rsidRPr="00F72207">
        <w:rPr>
          <w:rFonts w:ascii="宋体" w:eastAsia="宋体" w:hAnsi="宋体" w:hint="eastAsia"/>
          <w:b/>
          <w:sz w:val="28"/>
          <w:szCs w:val="28"/>
          <w:lang w:eastAsia="zh-CN"/>
        </w:rPr>
        <w:t>四项具体要求：</w:t>
      </w:r>
      <w:r w:rsidR="005D696A" w:rsidRPr="005D696A">
        <w:rPr>
          <w:rFonts w:ascii="宋体" w:eastAsia="宋体" w:hAnsi="宋体" w:hint="eastAsia"/>
          <w:sz w:val="28"/>
          <w:szCs w:val="28"/>
          <w:lang w:eastAsia="zh-CN"/>
        </w:rPr>
        <w:t>爱国、励志、求真、力行</w:t>
      </w:r>
      <w:r w:rsidR="00F72207">
        <w:rPr>
          <w:rFonts w:ascii="宋体" w:eastAsia="宋体" w:hAnsi="宋体" w:hint="eastAsia"/>
          <w:sz w:val="28"/>
          <w:szCs w:val="28"/>
          <w:lang w:eastAsia="zh-CN"/>
        </w:rPr>
        <w:t>。</w:t>
      </w:r>
    </w:p>
    <w:p w:rsidR="00DC2322" w:rsidRDefault="00DC2322" w:rsidP="003E56A9">
      <w:pPr>
        <w:adjustRightInd w:val="0"/>
        <w:snapToGrid w:val="0"/>
        <w:spacing w:line="560" w:lineRule="exact"/>
        <w:ind w:firstLineChars="200" w:firstLine="562"/>
        <w:jc w:val="both"/>
        <w:rPr>
          <w:rFonts w:ascii="宋体" w:eastAsia="宋体" w:hAnsi="宋体"/>
          <w:sz w:val="28"/>
          <w:szCs w:val="28"/>
          <w:lang w:eastAsia="zh-CN"/>
        </w:rPr>
      </w:pPr>
      <w:r w:rsidRPr="005D696A">
        <w:rPr>
          <w:rFonts w:ascii="宋体" w:eastAsia="宋体" w:hAnsi="宋体" w:hint="eastAsia"/>
          <w:b/>
          <w:sz w:val="28"/>
          <w:szCs w:val="28"/>
          <w:lang w:eastAsia="zh-CN"/>
        </w:rPr>
        <w:t>本科教育还存在着一些带有普遍性的突出问题。</w:t>
      </w:r>
      <w:r w:rsidRPr="00DC2322">
        <w:rPr>
          <w:rFonts w:ascii="宋体" w:eastAsia="宋体" w:hAnsi="宋体" w:hint="eastAsia"/>
          <w:b/>
          <w:sz w:val="28"/>
          <w:szCs w:val="28"/>
          <w:lang w:eastAsia="zh-CN"/>
        </w:rPr>
        <w:t>一是理念滞后问题。</w:t>
      </w:r>
      <w:r>
        <w:rPr>
          <w:rFonts w:ascii="宋体" w:eastAsia="宋体" w:hAnsi="宋体" w:hint="eastAsia"/>
          <w:sz w:val="28"/>
          <w:szCs w:val="28"/>
          <w:lang w:eastAsia="zh-CN"/>
        </w:rPr>
        <w:t>面对扑面而来、汹涌澎湃的新一轮世界范围的科技革命和产业变革，一些高校仍然因循守旧，办学治校的理念思路跟不上时代的步伐，没有及时应答，模式和方法创新不够，内容更新不及时，滞后于时代变革。</w:t>
      </w:r>
      <w:r w:rsidRPr="00DC2322">
        <w:rPr>
          <w:rFonts w:ascii="宋体" w:eastAsia="宋体" w:hAnsi="宋体" w:hint="eastAsia"/>
          <w:b/>
          <w:sz w:val="28"/>
          <w:szCs w:val="28"/>
          <w:lang w:eastAsia="zh-CN"/>
        </w:rPr>
        <w:t>二是投入不到位问题。</w:t>
      </w:r>
      <w:r>
        <w:rPr>
          <w:rFonts w:ascii="宋体" w:eastAsia="宋体" w:hAnsi="宋体" w:hint="eastAsia"/>
          <w:sz w:val="28"/>
          <w:szCs w:val="28"/>
          <w:lang w:eastAsia="zh-CN"/>
        </w:rPr>
        <w:t>一些高校在本科教育上还存在着领导精力投入不到位、教师精力投入不到位、学生精力投入不到位、资源投入不到位问题，本科教育仍处在艰难爬坡中，这四个不到位既有硬件方面也有软件方面的问题，但重点还是软件问题，这是我们着力解决的主要矛盾。</w:t>
      </w:r>
      <w:r w:rsidRPr="00DC2322">
        <w:rPr>
          <w:rFonts w:ascii="宋体" w:eastAsia="宋体" w:hAnsi="宋体" w:hint="eastAsia"/>
          <w:b/>
          <w:sz w:val="28"/>
          <w:szCs w:val="28"/>
          <w:lang w:eastAsia="zh-CN"/>
        </w:rPr>
        <w:t>三是评价标准和政策机制的导向问题。</w:t>
      </w:r>
      <w:r>
        <w:rPr>
          <w:rFonts w:ascii="宋体" w:eastAsia="宋体" w:hAnsi="宋体" w:hint="eastAsia"/>
          <w:sz w:val="28"/>
          <w:szCs w:val="28"/>
          <w:lang w:eastAsia="zh-CN"/>
        </w:rPr>
        <w:t>一些评价指标没有充分体现立德树人的成效，高校人财物方面的一些政策机制还没有聚焦到人才培养上来。必须对症下药，在评价标准上加强引导，在体制机制上持续攻坚，强力疏通这些政策堵点。</w:t>
      </w:r>
    </w:p>
    <w:p w:rsidR="0001137E" w:rsidRDefault="00DD5E2E" w:rsidP="003E56A9">
      <w:pPr>
        <w:adjustRightInd w:val="0"/>
        <w:snapToGrid w:val="0"/>
        <w:spacing w:line="560" w:lineRule="exact"/>
        <w:ind w:firstLineChars="200" w:firstLine="562"/>
        <w:jc w:val="both"/>
        <w:rPr>
          <w:rFonts w:ascii="宋体" w:eastAsia="宋体" w:hAnsi="宋体" w:hint="eastAsia"/>
          <w:b/>
          <w:sz w:val="28"/>
          <w:szCs w:val="28"/>
          <w:lang w:eastAsia="zh-CN"/>
        </w:rPr>
      </w:pPr>
      <w:r w:rsidRPr="00512B09">
        <w:rPr>
          <w:rFonts w:ascii="宋体" w:eastAsia="宋体" w:hAnsi="宋体" w:hint="eastAsia"/>
          <w:b/>
          <w:sz w:val="28"/>
          <w:szCs w:val="28"/>
          <w:lang w:eastAsia="zh-CN"/>
        </w:rPr>
        <w:t>高教大计、本科为本，本科不牢、地动山摇。</w:t>
      </w:r>
      <w:r w:rsidRPr="00924BC0">
        <w:rPr>
          <w:rFonts w:ascii="宋体" w:eastAsia="宋体" w:hAnsi="宋体" w:hint="eastAsia"/>
          <w:sz w:val="28"/>
          <w:szCs w:val="28"/>
          <w:lang w:eastAsia="zh-CN"/>
        </w:rPr>
        <w:t>人才培养是大学的本质职能，本科教育是大学的根和本，在高等教育中是具有战略地位的教育、是纲举目张的教育。高等教育战线要树立</w:t>
      </w:r>
      <w:r w:rsidRPr="0001137E">
        <w:rPr>
          <w:rFonts w:ascii="宋体" w:eastAsia="宋体" w:hAnsi="宋体" w:hint="eastAsia"/>
          <w:b/>
          <w:sz w:val="28"/>
          <w:szCs w:val="28"/>
          <w:lang w:eastAsia="zh-CN"/>
        </w:rPr>
        <w:t>“不抓本科教育的高校不是合格的高校”、“不重视本科教育的校长不是合格的校长”、“不参与本科教育的教授不是合格的教授”</w:t>
      </w:r>
      <w:r w:rsidRPr="00924BC0">
        <w:rPr>
          <w:rFonts w:ascii="宋体" w:eastAsia="宋体" w:hAnsi="宋体" w:hint="eastAsia"/>
          <w:sz w:val="28"/>
          <w:szCs w:val="28"/>
          <w:lang w:eastAsia="zh-CN"/>
        </w:rPr>
        <w:t>的理念，坚持“以本为本”，</w:t>
      </w:r>
      <w:r w:rsidRPr="00924BC0">
        <w:rPr>
          <w:rFonts w:ascii="宋体" w:eastAsia="宋体" w:hAnsi="宋体" w:hint="eastAsia"/>
          <w:sz w:val="28"/>
          <w:szCs w:val="28"/>
          <w:lang w:eastAsia="zh-CN"/>
        </w:rPr>
        <w:lastRenderedPageBreak/>
        <w:t>把本科教育放在人才培养的</w:t>
      </w:r>
      <w:r w:rsidRPr="00512B09">
        <w:rPr>
          <w:rFonts w:ascii="宋体" w:eastAsia="宋体" w:hAnsi="宋体" w:hint="eastAsia"/>
          <w:b/>
          <w:sz w:val="28"/>
          <w:szCs w:val="28"/>
          <w:lang w:eastAsia="zh-CN"/>
        </w:rPr>
        <w:t>核心地位、</w:t>
      </w:r>
      <w:r w:rsidRPr="00924BC0">
        <w:rPr>
          <w:rFonts w:ascii="宋体" w:eastAsia="宋体" w:hAnsi="宋体" w:hint="eastAsia"/>
          <w:sz w:val="28"/>
          <w:szCs w:val="28"/>
          <w:lang w:eastAsia="zh-CN"/>
        </w:rPr>
        <w:t>教育教学的</w:t>
      </w:r>
      <w:r w:rsidRPr="00512B09">
        <w:rPr>
          <w:rFonts w:ascii="宋体" w:eastAsia="宋体" w:hAnsi="宋体" w:hint="eastAsia"/>
          <w:b/>
          <w:sz w:val="28"/>
          <w:szCs w:val="28"/>
          <w:lang w:eastAsia="zh-CN"/>
        </w:rPr>
        <w:t>基础地位、</w:t>
      </w:r>
      <w:r w:rsidRPr="00924BC0">
        <w:rPr>
          <w:rFonts w:ascii="宋体" w:eastAsia="宋体" w:hAnsi="宋体" w:hint="eastAsia"/>
          <w:sz w:val="28"/>
          <w:szCs w:val="28"/>
          <w:lang w:eastAsia="zh-CN"/>
        </w:rPr>
        <w:t>新时代教育发展的</w:t>
      </w:r>
      <w:r w:rsidRPr="00512B09">
        <w:rPr>
          <w:rFonts w:ascii="宋体" w:eastAsia="宋体" w:hAnsi="宋体" w:hint="eastAsia"/>
          <w:b/>
          <w:sz w:val="28"/>
          <w:szCs w:val="28"/>
          <w:lang w:eastAsia="zh-CN"/>
        </w:rPr>
        <w:t>前沿地位。</w:t>
      </w:r>
    </w:p>
    <w:p w:rsidR="00DD5E2E" w:rsidRPr="00924BC0" w:rsidRDefault="00DD5E2E" w:rsidP="0001137E">
      <w:pPr>
        <w:adjustRightInd w:val="0"/>
        <w:snapToGrid w:val="0"/>
        <w:spacing w:line="560" w:lineRule="exact"/>
        <w:ind w:firstLineChars="200" w:firstLine="562"/>
        <w:jc w:val="both"/>
        <w:rPr>
          <w:rFonts w:ascii="宋体" w:eastAsia="宋体" w:hAnsi="宋体"/>
          <w:sz w:val="28"/>
          <w:szCs w:val="28"/>
          <w:lang w:eastAsia="zh-CN"/>
        </w:rPr>
      </w:pPr>
      <w:r w:rsidRPr="0001137E">
        <w:rPr>
          <w:rFonts w:ascii="宋体" w:eastAsia="宋体" w:hAnsi="宋体" w:hint="eastAsia"/>
          <w:b/>
          <w:sz w:val="28"/>
          <w:szCs w:val="28"/>
          <w:lang w:eastAsia="zh-CN"/>
        </w:rPr>
        <w:t>高校领导注意力</w:t>
      </w:r>
      <w:r w:rsidRPr="00924BC0">
        <w:rPr>
          <w:rFonts w:ascii="宋体" w:eastAsia="宋体" w:hAnsi="宋体" w:hint="eastAsia"/>
          <w:sz w:val="28"/>
          <w:szCs w:val="28"/>
          <w:lang w:eastAsia="zh-CN"/>
        </w:rPr>
        <w:t>要首先在本科聚焦，</w:t>
      </w:r>
      <w:r w:rsidRPr="0001137E">
        <w:rPr>
          <w:rFonts w:ascii="宋体" w:eastAsia="宋体" w:hAnsi="宋体" w:hint="eastAsia"/>
          <w:b/>
          <w:sz w:val="28"/>
          <w:szCs w:val="28"/>
          <w:lang w:eastAsia="zh-CN"/>
        </w:rPr>
        <w:t>教师精力</w:t>
      </w:r>
      <w:r w:rsidRPr="00924BC0">
        <w:rPr>
          <w:rFonts w:ascii="宋体" w:eastAsia="宋体" w:hAnsi="宋体" w:hint="eastAsia"/>
          <w:sz w:val="28"/>
          <w:szCs w:val="28"/>
          <w:lang w:eastAsia="zh-CN"/>
        </w:rPr>
        <w:t>要首先在本科集中，</w:t>
      </w:r>
      <w:r w:rsidRPr="0001137E">
        <w:rPr>
          <w:rFonts w:ascii="宋体" w:eastAsia="宋体" w:hAnsi="宋体" w:hint="eastAsia"/>
          <w:b/>
          <w:sz w:val="28"/>
          <w:szCs w:val="28"/>
          <w:lang w:eastAsia="zh-CN"/>
        </w:rPr>
        <w:t>学校资源</w:t>
      </w:r>
      <w:r w:rsidRPr="00924BC0">
        <w:rPr>
          <w:rFonts w:ascii="宋体" w:eastAsia="宋体" w:hAnsi="宋体" w:hint="eastAsia"/>
          <w:sz w:val="28"/>
          <w:szCs w:val="28"/>
          <w:lang w:eastAsia="zh-CN"/>
        </w:rPr>
        <w:t>要首先在本科配置，</w:t>
      </w:r>
      <w:r w:rsidRPr="0001137E">
        <w:rPr>
          <w:rFonts w:ascii="宋体" w:eastAsia="宋体" w:hAnsi="宋体" w:hint="eastAsia"/>
          <w:b/>
          <w:sz w:val="28"/>
          <w:szCs w:val="28"/>
          <w:lang w:eastAsia="zh-CN"/>
        </w:rPr>
        <w:t>教学条件</w:t>
      </w:r>
      <w:r w:rsidRPr="00924BC0">
        <w:rPr>
          <w:rFonts w:ascii="宋体" w:eastAsia="宋体" w:hAnsi="宋体" w:hint="eastAsia"/>
          <w:sz w:val="28"/>
          <w:szCs w:val="28"/>
          <w:lang w:eastAsia="zh-CN"/>
        </w:rPr>
        <w:t>要首先在本科使用，</w:t>
      </w:r>
      <w:r w:rsidRPr="0001137E">
        <w:rPr>
          <w:rFonts w:ascii="宋体" w:eastAsia="宋体" w:hAnsi="宋体" w:hint="eastAsia"/>
          <w:b/>
          <w:sz w:val="28"/>
          <w:szCs w:val="28"/>
          <w:lang w:eastAsia="zh-CN"/>
        </w:rPr>
        <w:t>教学方法和激励机制</w:t>
      </w:r>
      <w:r w:rsidRPr="00924BC0">
        <w:rPr>
          <w:rFonts w:ascii="宋体" w:eastAsia="宋体" w:hAnsi="宋体" w:hint="eastAsia"/>
          <w:sz w:val="28"/>
          <w:szCs w:val="28"/>
          <w:lang w:eastAsia="zh-CN"/>
        </w:rPr>
        <w:t>要首先在本科创新，</w:t>
      </w:r>
      <w:r w:rsidRPr="0001137E">
        <w:rPr>
          <w:rFonts w:ascii="宋体" w:eastAsia="宋体" w:hAnsi="宋体" w:hint="eastAsia"/>
          <w:b/>
          <w:sz w:val="28"/>
          <w:szCs w:val="28"/>
          <w:lang w:eastAsia="zh-CN"/>
        </w:rPr>
        <w:t>核心竞争力和教学质量</w:t>
      </w:r>
      <w:r w:rsidRPr="00924BC0">
        <w:rPr>
          <w:rFonts w:ascii="宋体" w:eastAsia="宋体" w:hAnsi="宋体" w:hint="eastAsia"/>
          <w:sz w:val="28"/>
          <w:szCs w:val="28"/>
          <w:lang w:eastAsia="zh-CN"/>
        </w:rPr>
        <w:t>要首先在本科显现，</w:t>
      </w:r>
      <w:r w:rsidRPr="0001137E">
        <w:rPr>
          <w:rFonts w:ascii="宋体" w:eastAsia="宋体" w:hAnsi="宋体" w:hint="eastAsia"/>
          <w:b/>
          <w:sz w:val="28"/>
          <w:szCs w:val="28"/>
          <w:lang w:eastAsia="zh-CN"/>
        </w:rPr>
        <w:t>发展战略和办学理念</w:t>
      </w:r>
      <w:r w:rsidRPr="00924BC0">
        <w:rPr>
          <w:rFonts w:ascii="宋体" w:eastAsia="宋体" w:hAnsi="宋体" w:hint="eastAsia"/>
          <w:sz w:val="28"/>
          <w:szCs w:val="28"/>
          <w:lang w:eastAsia="zh-CN"/>
        </w:rPr>
        <w:t>要首先在本科实践，</w:t>
      </w:r>
      <w:r w:rsidRPr="0001137E">
        <w:rPr>
          <w:rFonts w:ascii="宋体" w:eastAsia="宋体" w:hAnsi="宋体" w:hint="eastAsia"/>
          <w:b/>
          <w:sz w:val="28"/>
          <w:szCs w:val="28"/>
          <w:lang w:eastAsia="zh-CN"/>
        </w:rPr>
        <w:t>核心价值体系</w:t>
      </w:r>
      <w:r w:rsidRPr="00924BC0">
        <w:rPr>
          <w:rFonts w:ascii="宋体" w:eastAsia="宋体" w:hAnsi="宋体" w:hint="eastAsia"/>
          <w:sz w:val="28"/>
          <w:szCs w:val="28"/>
          <w:lang w:eastAsia="zh-CN"/>
        </w:rPr>
        <w:t>要首先在本科确立。</w:t>
      </w:r>
    </w:p>
    <w:p w:rsidR="00DD5E2E" w:rsidRPr="00924BC0" w:rsidRDefault="00DD5E2E" w:rsidP="00924BC0">
      <w:pPr>
        <w:adjustRightInd w:val="0"/>
        <w:snapToGrid w:val="0"/>
        <w:spacing w:line="560" w:lineRule="exact"/>
        <w:ind w:firstLineChars="200" w:firstLine="560"/>
        <w:jc w:val="both"/>
        <w:rPr>
          <w:rFonts w:ascii="宋体" w:eastAsia="宋体" w:hAnsi="宋体"/>
          <w:sz w:val="28"/>
          <w:szCs w:val="28"/>
          <w:lang w:eastAsia="zh-CN"/>
        </w:rPr>
      </w:pPr>
      <w:r w:rsidRPr="00F7092B">
        <w:rPr>
          <w:rFonts w:ascii="宋体" w:eastAsia="宋体" w:hAnsi="宋体" w:hint="eastAsia"/>
          <w:sz w:val="28"/>
          <w:szCs w:val="28"/>
          <w:lang w:eastAsia="zh-CN"/>
        </w:rPr>
        <w:t>要推进“四个回归”，</w:t>
      </w:r>
      <w:r w:rsidRPr="00512B09">
        <w:rPr>
          <w:rFonts w:ascii="宋体" w:eastAsia="宋体" w:hAnsi="宋体" w:hint="eastAsia"/>
          <w:b/>
          <w:sz w:val="28"/>
          <w:szCs w:val="28"/>
          <w:lang w:eastAsia="zh-CN"/>
        </w:rPr>
        <w:t>把人才培养的质量和效果作为检验一切工作的根本标准。</w:t>
      </w:r>
      <w:r w:rsidRPr="00924BC0">
        <w:rPr>
          <w:rFonts w:ascii="宋体" w:eastAsia="宋体" w:hAnsi="宋体" w:hint="eastAsia"/>
          <w:sz w:val="28"/>
          <w:szCs w:val="28"/>
          <w:lang w:eastAsia="zh-CN"/>
        </w:rPr>
        <w:t>一是</w:t>
      </w:r>
      <w:r w:rsidRPr="00512B09">
        <w:rPr>
          <w:rFonts w:ascii="宋体" w:eastAsia="宋体" w:hAnsi="宋体" w:hint="eastAsia"/>
          <w:b/>
          <w:sz w:val="28"/>
          <w:szCs w:val="28"/>
          <w:lang w:eastAsia="zh-CN"/>
        </w:rPr>
        <w:t>回归常识。</w:t>
      </w:r>
      <w:r w:rsidRPr="00924BC0">
        <w:rPr>
          <w:rFonts w:ascii="宋体" w:eastAsia="宋体" w:hAnsi="宋体" w:hint="eastAsia"/>
          <w:sz w:val="28"/>
          <w:szCs w:val="28"/>
          <w:lang w:eastAsia="zh-CN"/>
        </w:rPr>
        <w:t>要围绕学生刻苦读书来办教育，引导学生求真学问、练真本领。对大学生要合理“增负”，提升大学生的学业挑战度，激发学生的学习动力和专业志趣，改变轻轻松松就能毕业的情况，真正把内涵建设、质量提升体现在每一个学生的学习成果上。二是</w:t>
      </w:r>
      <w:r w:rsidRPr="00474850">
        <w:rPr>
          <w:rFonts w:ascii="宋体" w:eastAsia="宋体" w:hAnsi="宋体" w:hint="eastAsia"/>
          <w:b/>
          <w:sz w:val="28"/>
          <w:szCs w:val="28"/>
          <w:lang w:eastAsia="zh-CN"/>
        </w:rPr>
        <w:t>回归本分。</w:t>
      </w:r>
      <w:r w:rsidRPr="00924BC0">
        <w:rPr>
          <w:rFonts w:ascii="宋体" w:eastAsia="宋体" w:hAnsi="宋体" w:hint="eastAsia"/>
          <w:sz w:val="28"/>
          <w:szCs w:val="28"/>
          <w:lang w:eastAsia="zh-CN"/>
        </w:rPr>
        <w:t>要引导教师热爱教学、倾心教学、研究教学，潜心教书育人。坚持以师德师风作为教师素质评价的第一标准，在教师专业技术职务晋升中实行本科教学工作考评一票否决制。三是</w:t>
      </w:r>
      <w:r w:rsidRPr="00474850">
        <w:rPr>
          <w:rFonts w:ascii="宋体" w:eastAsia="宋体" w:hAnsi="宋体" w:hint="eastAsia"/>
          <w:b/>
          <w:sz w:val="28"/>
          <w:szCs w:val="28"/>
          <w:lang w:eastAsia="zh-CN"/>
        </w:rPr>
        <w:t>回归初心。</w:t>
      </w:r>
      <w:r w:rsidRPr="00924BC0">
        <w:rPr>
          <w:rFonts w:ascii="宋体" w:eastAsia="宋体" w:hAnsi="宋体" w:hint="eastAsia"/>
          <w:sz w:val="28"/>
          <w:szCs w:val="28"/>
          <w:lang w:eastAsia="zh-CN"/>
        </w:rPr>
        <w:t>要坚持正确政治方向，促进专业知识教育与思想政治教育相结合，用知识体系教、价值体系育、创新体系做，倾心培养建设者和接班人。四是</w:t>
      </w:r>
      <w:r w:rsidRPr="00474850">
        <w:rPr>
          <w:rFonts w:ascii="宋体" w:eastAsia="宋体" w:hAnsi="宋体" w:hint="eastAsia"/>
          <w:b/>
          <w:sz w:val="28"/>
          <w:szCs w:val="28"/>
          <w:lang w:eastAsia="zh-CN"/>
        </w:rPr>
        <w:t>回归梦想。</w:t>
      </w:r>
      <w:r w:rsidRPr="00924BC0">
        <w:rPr>
          <w:rFonts w:ascii="宋体" w:eastAsia="宋体" w:hAnsi="宋体" w:hint="eastAsia"/>
          <w:sz w:val="28"/>
          <w:szCs w:val="28"/>
          <w:lang w:eastAsia="zh-CN"/>
        </w:rPr>
        <w:t>要推动办学理念创新、组织创新、管理创新和制度创新，倾力实现教育报国、教育强国梦。</w:t>
      </w:r>
    </w:p>
    <w:p w:rsidR="00DD5E2E" w:rsidRPr="00924BC0" w:rsidRDefault="00DD5E2E" w:rsidP="003E56A9">
      <w:pPr>
        <w:adjustRightInd w:val="0"/>
        <w:snapToGrid w:val="0"/>
        <w:spacing w:line="560" w:lineRule="exact"/>
        <w:ind w:firstLineChars="200" w:firstLine="562"/>
        <w:jc w:val="both"/>
        <w:rPr>
          <w:rFonts w:ascii="宋体" w:eastAsia="宋体" w:hAnsi="宋体"/>
          <w:sz w:val="28"/>
          <w:szCs w:val="28"/>
          <w:lang w:eastAsia="zh-CN"/>
        </w:rPr>
      </w:pPr>
      <w:r w:rsidRPr="00A003F8">
        <w:rPr>
          <w:rFonts w:ascii="宋体" w:eastAsia="宋体" w:hAnsi="宋体" w:hint="eastAsia"/>
          <w:b/>
          <w:sz w:val="28"/>
          <w:szCs w:val="28"/>
          <w:lang w:eastAsia="zh-CN"/>
        </w:rPr>
        <w:t>写好“奋进之笔”，建设高水平本科教育，要推动重点领域、关键环节改革不断取得突破。</w:t>
      </w:r>
      <w:r w:rsidRPr="00474850">
        <w:rPr>
          <w:rFonts w:ascii="宋体" w:eastAsia="宋体" w:hAnsi="宋体" w:hint="eastAsia"/>
          <w:b/>
          <w:sz w:val="28"/>
          <w:szCs w:val="28"/>
          <w:lang w:eastAsia="zh-CN"/>
        </w:rPr>
        <w:t>一是内涵发展更深一些。</w:t>
      </w:r>
      <w:r w:rsidRPr="00924BC0">
        <w:rPr>
          <w:rFonts w:ascii="宋体" w:eastAsia="宋体" w:hAnsi="宋体" w:hint="eastAsia"/>
          <w:sz w:val="28"/>
          <w:szCs w:val="28"/>
          <w:lang w:eastAsia="zh-CN"/>
        </w:rPr>
        <w:t>要着力提升专业建设水平，推进课程内容更新，推动课堂革命，建好质量文化。二</w:t>
      </w:r>
      <w:r w:rsidRPr="00474850">
        <w:rPr>
          <w:rFonts w:ascii="宋体" w:eastAsia="宋体" w:hAnsi="宋体" w:hint="eastAsia"/>
          <w:b/>
          <w:sz w:val="28"/>
          <w:szCs w:val="28"/>
          <w:lang w:eastAsia="zh-CN"/>
        </w:rPr>
        <w:t>是领跑发展更快一些。</w:t>
      </w:r>
      <w:r w:rsidRPr="00924BC0">
        <w:rPr>
          <w:rFonts w:ascii="宋体" w:eastAsia="宋体" w:hAnsi="宋体" w:hint="eastAsia"/>
          <w:sz w:val="28"/>
          <w:szCs w:val="28"/>
          <w:lang w:eastAsia="zh-CN"/>
        </w:rPr>
        <w:t>要加强新工科建设，加强医学教育、农林教育、文科教育创新发展，持续深化创新创业教育，努力建设一批新时代中</w:t>
      </w:r>
      <w:r w:rsidRPr="00924BC0">
        <w:rPr>
          <w:rFonts w:ascii="宋体" w:eastAsia="宋体" w:hAnsi="宋体" w:hint="eastAsia"/>
          <w:sz w:val="28"/>
          <w:szCs w:val="28"/>
          <w:lang w:eastAsia="zh-CN"/>
        </w:rPr>
        <w:lastRenderedPageBreak/>
        <w:t>国特色社会主义标杆大学。</w:t>
      </w:r>
      <w:r w:rsidRPr="00474850">
        <w:rPr>
          <w:rFonts w:ascii="宋体" w:eastAsia="宋体" w:hAnsi="宋体" w:hint="eastAsia"/>
          <w:b/>
          <w:sz w:val="28"/>
          <w:szCs w:val="28"/>
          <w:lang w:eastAsia="zh-CN"/>
        </w:rPr>
        <w:t>三是公平发展更实一些。</w:t>
      </w:r>
      <w:r w:rsidRPr="00924BC0">
        <w:rPr>
          <w:rFonts w:ascii="宋体" w:eastAsia="宋体" w:hAnsi="宋体" w:hint="eastAsia"/>
          <w:sz w:val="28"/>
          <w:szCs w:val="28"/>
          <w:lang w:eastAsia="zh-CN"/>
        </w:rPr>
        <w:t>要补齐区域发展短板，充分发挥高等教育集群发展的“集聚-溢出效应”，引领带动高等教育集群整体发展。</w:t>
      </w:r>
      <w:r w:rsidRPr="00474850">
        <w:rPr>
          <w:rFonts w:ascii="宋体" w:eastAsia="宋体" w:hAnsi="宋体" w:hint="eastAsia"/>
          <w:b/>
          <w:sz w:val="28"/>
          <w:szCs w:val="28"/>
          <w:lang w:eastAsia="zh-CN"/>
        </w:rPr>
        <w:t>四是变轨超车更坚定一些。</w:t>
      </w:r>
      <w:r w:rsidRPr="00924BC0">
        <w:rPr>
          <w:rFonts w:ascii="宋体" w:eastAsia="宋体" w:hAnsi="宋体" w:hint="eastAsia"/>
          <w:sz w:val="28"/>
          <w:szCs w:val="28"/>
          <w:lang w:eastAsia="zh-CN"/>
        </w:rPr>
        <w:t>要推动优质资源开放共享，重塑教育教学形态，紧紧抓住信息技术变革带来的历史性机遇，推动实现高等教育质量的“变轨超车”。</w:t>
      </w:r>
      <w:r w:rsidRPr="00474850">
        <w:rPr>
          <w:rFonts w:ascii="宋体" w:eastAsia="宋体" w:hAnsi="宋体" w:hint="eastAsia"/>
          <w:b/>
          <w:sz w:val="28"/>
          <w:szCs w:val="28"/>
          <w:lang w:eastAsia="zh-CN"/>
        </w:rPr>
        <w:t>五是创新发展更紧迫一些。</w:t>
      </w:r>
      <w:r w:rsidRPr="00924BC0">
        <w:rPr>
          <w:rFonts w:ascii="宋体" w:eastAsia="宋体" w:hAnsi="宋体" w:hint="eastAsia"/>
          <w:sz w:val="28"/>
          <w:szCs w:val="28"/>
          <w:lang w:eastAsia="zh-CN"/>
        </w:rPr>
        <w:t>要不断推动高等教育的思想创新、理念创新、方法技术创新和模式创新，更加自信地在世界舞台、国际坐标和全球格局中去谋划发展，参与竞争和治理，创建中国理念、中国标准、中国方法和中国模式，建设世界高等教育新高地。</w:t>
      </w:r>
    </w:p>
    <w:p w:rsidR="00E45199" w:rsidRPr="00924BC0" w:rsidRDefault="00E45199" w:rsidP="00924BC0">
      <w:pPr>
        <w:adjustRightInd w:val="0"/>
        <w:snapToGrid w:val="0"/>
        <w:spacing w:line="560" w:lineRule="exact"/>
        <w:ind w:firstLineChars="200" w:firstLine="560"/>
        <w:jc w:val="both"/>
        <w:rPr>
          <w:rFonts w:ascii="宋体" w:eastAsia="宋体" w:hAnsi="宋体"/>
          <w:sz w:val="28"/>
          <w:szCs w:val="28"/>
          <w:lang w:eastAsia="zh-CN"/>
        </w:rPr>
      </w:pPr>
      <w:r w:rsidRPr="00924BC0">
        <w:rPr>
          <w:rFonts w:ascii="宋体" w:eastAsia="宋体" w:hAnsi="宋体" w:hint="eastAsia"/>
          <w:sz w:val="28"/>
          <w:szCs w:val="28"/>
          <w:lang w:eastAsia="zh-CN"/>
        </w:rPr>
        <w:t>下一步，</w:t>
      </w:r>
      <w:r w:rsidRPr="0042264F">
        <w:rPr>
          <w:rFonts w:ascii="宋体" w:eastAsia="宋体" w:hAnsi="宋体" w:hint="eastAsia"/>
          <w:b/>
          <w:sz w:val="28"/>
          <w:szCs w:val="28"/>
          <w:lang w:eastAsia="zh-CN"/>
        </w:rPr>
        <w:t>教育部将围绕加快建设高水平本科教育推出系列举措，概括起来就是“8个一”：</w:t>
      </w:r>
    </w:p>
    <w:p w:rsidR="00E45199" w:rsidRDefault="00E45199" w:rsidP="005918E0">
      <w:pPr>
        <w:adjustRightInd w:val="0"/>
        <w:snapToGrid w:val="0"/>
        <w:spacing w:line="560" w:lineRule="exact"/>
        <w:ind w:firstLineChars="200" w:firstLine="562"/>
        <w:jc w:val="both"/>
        <w:rPr>
          <w:rFonts w:ascii="宋体" w:eastAsia="宋体" w:hAnsi="宋体"/>
          <w:sz w:val="28"/>
          <w:szCs w:val="28"/>
          <w:lang w:eastAsia="zh-CN"/>
        </w:rPr>
      </w:pPr>
      <w:r w:rsidRPr="0042264F">
        <w:rPr>
          <w:rFonts w:ascii="宋体" w:eastAsia="宋体" w:hAnsi="宋体" w:hint="eastAsia"/>
          <w:b/>
          <w:sz w:val="28"/>
          <w:szCs w:val="28"/>
          <w:lang w:eastAsia="zh-CN"/>
        </w:rPr>
        <w:t>第一，落实一个根本任务。</w:t>
      </w:r>
      <w:r w:rsidRPr="00D240F7">
        <w:rPr>
          <w:rFonts w:ascii="宋体" w:eastAsia="宋体" w:hAnsi="宋体" w:hint="eastAsia"/>
          <w:sz w:val="28"/>
          <w:szCs w:val="28"/>
          <w:lang w:eastAsia="zh-CN"/>
        </w:rPr>
        <w:t>就是培养德智体美全面发展的社会主义建设者和接班人。</w:t>
      </w:r>
      <w:r w:rsidRPr="0042264F">
        <w:rPr>
          <w:rFonts w:ascii="宋体" w:eastAsia="宋体" w:hAnsi="宋体" w:hint="eastAsia"/>
          <w:b/>
          <w:sz w:val="28"/>
          <w:szCs w:val="28"/>
          <w:lang w:eastAsia="zh-CN"/>
        </w:rPr>
        <w:t>第二，坚持一个根本标准。</w:t>
      </w:r>
      <w:r w:rsidRPr="00FC2786">
        <w:rPr>
          <w:rFonts w:ascii="宋体" w:eastAsia="宋体" w:hAnsi="宋体" w:hint="eastAsia"/>
          <w:sz w:val="28"/>
          <w:szCs w:val="28"/>
          <w:lang w:eastAsia="zh-CN"/>
        </w:rPr>
        <w:t>要把立德树人的成效作为检验学校一切工作的根本标准。</w:t>
      </w:r>
      <w:r w:rsidRPr="0042264F">
        <w:rPr>
          <w:rFonts w:ascii="宋体" w:eastAsia="宋体" w:hAnsi="宋体" w:hint="eastAsia"/>
          <w:b/>
          <w:sz w:val="28"/>
          <w:szCs w:val="28"/>
          <w:lang w:eastAsia="zh-CN"/>
        </w:rPr>
        <w:t>第三，突出一个基础地位。</w:t>
      </w:r>
      <w:r w:rsidRPr="00924BC0">
        <w:rPr>
          <w:rFonts w:ascii="宋体" w:eastAsia="宋体" w:hAnsi="宋体" w:hint="eastAsia"/>
          <w:sz w:val="28"/>
          <w:szCs w:val="28"/>
          <w:lang w:eastAsia="zh-CN"/>
        </w:rPr>
        <w:t> 本科教育在人才培养体系中占据基础地位，</w:t>
      </w:r>
      <w:r w:rsidRPr="00FC2786">
        <w:rPr>
          <w:rFonts w:ascii="宋体" w:eastAsia="宋体" w:hAnsi="宋体" w:hint="eastAsia"/>
          <w:sz w:val="28"/>
          <w:szCs w:val="28"/>
          <w:lang w:eastAsia="zh-CN"/>
        </w:rPr>
        <w:t>要坚持以本为本</w:t>
      </w:r>
      <w:r w:rsidR="00D240F7" w:rsidRPr="00FC2786">
        <w:rPr>
          <w:rFonts w:ascii="宋体" w:eastAsia="宋体" w:hAnsi="宋体" w:hint="eastAsia"/>
          <w:sz w:val="28"/>
          <w:szCs w:val="28"/>
          <w:lang w:eastAsia="zh-CN"/>
        </w:rPr>
        <w:t>，</w:t>
      </w:r>
      <w:r w:rsidRPr="00924BC0">
        <w:rPr>
          <w:rFonts w:ascii="宋体" w:eastAsia="宋体" w:hAnsi="宋体" w:hint="eastAsia"/>
          <w:sz w:val="28"/>
          <w:szCs w:val="28"/>
          <w:lang w:eastAsia="zh-CN"/>
        </w:rPr>
        <w:t>人才培养为本，本科教育是根</w:t>
      </w:r>
      <w:r w:rsidR="00D240F7">
        <w:rPr>
          <w:rFonts w:ascii="宋体" w:eastAsia="宋体" w:hAnsi="宋体" w:hint="eastAsia"/>
          <w:sz w:val="28"/>
          <w:szCs w:val="28"/>
          <w:lang w:eastAsia="zh-CN"/>
        </w:rPr>
        <w:t>。</w:t>
      </w:r>
      <w:r w:rsidRPr="0042264F">
        <w:rPr>
          <w:rFonts w:ascii="宋体" w:eastAsia="宋体" w:hAnsi="宋体" w:hint="eastAsia"/>
          <w:b/>
          <w:sz w:val="28"/>
          <w:szCs w:val="28"/>
          <w:lang w:eastAsia="zh-CN"/>
        </w:rPr>
        <w:t>第四，强化一个基本抓手。</w:t>
      </w:r>
      <w:r w:rsidRPr="00924BC0">
        <w:rPr>
          <w:rFonts w:ascii="宋体" w:eastAsia="宋体" w:hAnsi="宋体" w:hint="eastAsia"/>
          <w:sz w:val="28"/>
          <w:szCs w:val="28"/>
          <w:lang w:eastAsia="zh-CN"/>
        </w:rPr>
        <w:t>专业是建设一流本科、培养一流人才的“四梁八柱”。各高校</w:t>
      </w:r>
      <w:r w:rsidRPr="00FC2786">
        <w:rPr>
          <w:rFonts w:ascii="宋体" w:eastAsia="宋体" w:hAnsi="宋体" w:hint="eastAsia"/>
          <w:sz w:val="28"/>
          <w:szCs w:val="28"/>
          <w:lang w:eastAsia="zh-CN"/>
        </w:rPr>
        <w:t>要把建设一流专业作为加快推进一流大学和一流学科建设、实现内涵式发展的重要基础和根本抓手</w:t>
      </w:r>
      <w:r w:rsidR="00D240F7">
        <w:rPr>
          <w:rFonts w:ascii="宋体" w:eastAsia="宋体" w:hAnsi="宋体" w:hint="eastAsia"/>
          <w:sz w:val="28"/>
          <w:szCs w:val="28"/>
          <w:lang w:eastAsia="zh-CN"/>
        </w:rPr>
        <w:t>。</w:t>
      </w:r>
      <w:r w:rsidRPr="0042264F">
        <w:rPr>
          <w:rFonts w:ascii="宋体" w:eastAsia="宋体" w:hAnsi="宋体" w:hint="eastAsia"/>
          <w:b/>
          <w:sz w:val="28"/>
          <w:szCs w:val="28"/>
          <w:lang w:eastAsia="zh-CN"/>
        </w:rPr>
        <w:t>第五，打造一支育人队伍。</w:t>
      </w:r>
      <w:r w:rsidRPr="00924BC0">
        <w:rPr>
          <w:rFonts w:ascii="宋体" w:eastAsia="宋体" w:hAnsi="宋体" w:hint="eastAsia"/>
          <w:sz w:val="28"/>
          <w:szCs w:val="28"/>
          <w:lang w:eastAsia="zh-CN"/>
        </w:rPr>
        <w:t>人才培养，关键在教师，教师队伍素质直接决定着大学办学能力和水平。</w:t>
      </w:r>
      <w:r w:rsidRPr="00FC2786">
        <w:rPr>
          <w:rFonts w:ascii="宋体" w:eastAsia="宋体" w:hAnsi="宋体" w:hint="eastAsia"/>
          <w:sz w:val="28"/>
          <w:szCs w:val="28"/>
          <w:lang w:eastAsia="zh-CN"/>
        </w:rPr>
        <w:t>坚持把师德师风作为教师素质评价的第一标准</w:t>
      </w:r>
      <w:r w:rsidR="00D240F7" w:rsidRPr="00FC2786">
        <w:rPr>
          <w:rFonts w:ascii="宋体" w:eastAsia="宋体" w:hAnsi="宋体" w:hint="eastAsia"/>
          <w:sz w:val="28"/>
          <w:szCs w:val="28"/>
          <w:lang w:eastAsia="zh-CN"/>
        </w:rPr>
        <w:t>。</w:t>
      </w:r>
      <w:r w:rsidRPr="0042264F">
        <w:rPr>
          <w:rFonts w:ascii="宋体" w:eastAsia="宋体" w:hAnsi="宋体" w:hint="eastAsia"/>
          <w:b/>
          <w:sz w:val="28"/>
          <w:szCs w:val="28"/>
          <w:lang w:eastAsia="zh-CN"/>
        </w:rPr>
        <w:t>第六，完善一套协同机制。</w:t>
      </w:r>
      <w:r w:rsidRPr="00924BC0">
        <w:rPr>
          <w:rFonts w:ascii="宋体" w:eastAsia="宋体" w:hAnsi="宋体" w:hint="eastAsia"/>
          <w:sz w:val="28"/>
          <w:szCs w:val="28"/>
          <w:lang w:eastAsia="zh-CN"/>
        </w:rPr>
        <w:t>学生的实践教育一直是我们的突出短板，解决这一问题，关键靠协同。</w:t>
      </w:r>
      <w:r w:rsidRPr="005918E0">
        <w:rPr>
          <w:rFonts w:ascii="宋体" w:eastAsia="宋体" w:hAnsi="宋体" w:hint="eastAsia"/>
          <w:b/>
          <w:sz w:val="28"/>
          <w:szCs w:val="28"/>
          <w:lang w:eastAsia="zh-CN"/>
        </w:rPr>
        <w:t>第七，下好一步“先手棋”。</w:t>
      </w:r>
      <w:r w:rsidRPr="00924BC0">
        <w:rPr>
          <w:rFonts w:ascii="宋体" w:eastAsia="宋体" w:hAnsi="宋体" w:hint="eastAsia"/>
          <w:sz w:val="28"/>
          <w:szCs w:val="28"/>
          <w:lang w:eastAsia="zh-CN"/>
        </w:rPr>
        <w:t> 教育改变人生，网络改变教育</w:t>
      </w:r>
      <w:r w:rsidR="00FC2786">
        <w:rPr>
          <w:rFonts w:ascii="宋体" w:eastAsia="宋体" w:hAnsi="宋体" w:hint="eastAsia"/>
          <w:sz w:val="28"/>
          <w:szCs w:val="28"/>
          <w:lang w:eastAsia="zh-CN"/>
        </w:rPr>
        <w:t>，</w:t>
      </w:r>
      <w:r w:rsidRPr="00FC2786">
        <w:rPr>
          <w:rFonts w:ascii="宋体" w:eastAsia="宋体" w:hAnsi="宋体" w:hint="eastAsia"/>
          <w:sz w:val="28"/>
          <w:szCs w:val="28"/>
          <w:lang w:eastAsia="zh-CN"/>
        </w:rPr>
        <w:t>持续推进现代信息技术与教育教学深度融合</w:t>
      </w:r>
      <w:r w:rsidRPr="00924BC0">
        <w:rPr>
          <w:rFonts w:ascii="宋体" w:eastAsia="宋体" w:hAnsi="宋体" w:hint="eastAsia"/>
          <w:sz w:val="28"/>
          <w:szCs w:val="28"/>
          <w:lang w:eastAsia="zh-CN"/>
        </w:rPr>
        <w:t>。</w:t>
      </w:r>
      <w:r w:rsidRPr="005918E0">
        <w:rPr>
          <w:rFonts w:ascii="宋体" w:eastAsia="宋体" w:hAnsi="宋体" w:hint="eastAsia"/>
          <w:b/>
          <w:sz w:val="28"/>
          <w:szCs w:val="28"/>
          <w:lang w:eastAsia="zh-CN"/>
        </w:rPr>
        <w:t>第八，培育一流质量文化。</w:t>
      </w:r>
      <w:r w:rsidRPr="00924BC0">
        <w:rPr>
          <w:rFonts w:ascii="宋体" w:eastAsia="宋体" w:hAnsi="宋体" w:hint="eastAsia"/>
          <w:sz w:val="28"/>
          <w:szCs w:val="28"/>
          <w:lang w:eastAsia="zh-CN"/>
        </w:rPr>
        <w:t>要把人才培养水平和</w:t>
      </w:r>
      <w:r w:rsidRPr="00924BC0">
        <w:rPr>
          <w:rFonts w:ascii="宋体" w:eastAsia="宋体" w:hAnsi="宋体" w:hint="eastAsia"/>
          <w:sz w:val="28"/>
          <w:szCs w:val="28"/>
          <w:lang w:eastAsia="zh-CN"/>
        </w:rPr>
        <w:lastRenderedPageBreak/>
        <w:t>质量作为一流大学建设的首要指标，落实本科专业教学质量国家标准，规范本科教学工作审核评估和合格评估，开展保合格、上水平、追卓越的三级专业认证等举措。</w:t>
      </w:r>
    </w:p>
    <w:p w:rsidR="00E45199" w:rsidRPr="002743A6" w:rsidRDefault="00E45199" w:rsidP="00924BC0">
      <w:pPr>
        <w:shd w:val="clear" w:color="auto" w:fill="FFFFFF"/>
        <w:spacing w:line="408" w:lineRule="atLeast"/>
        <w:ind w:firstLine="0"/>
        <w:jc w:val="both"/>
        <w:rPr>
          <w:rFonts w:ascii="宋体" w:eastAsia="宋体" w:hAnsi="宋体"/>
          <w:sz w:val="28"/>
          <w:szCs w:val="28"/>
          <w:lang w:eastAsia="zh-CN"/>
        </w:rPr>
      </w:pPr>
    </w:p>
    <w:sectPr w:rsidR="00E45199" w:rsidRPr="002743A6" w:rsidSect="007B334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757" w:rsidRDefault="00C80757" w:rsidP="002743A6">
      <w:r>
        <w:separator/>
      </w:r>
    </w:p>
  </w:endnote>
  <w:endnote w:type="continuationSeparator" w:id="0">
    <w:p w:rsidR="00C80757" w:rsidRDefault="00C80757" w:rsidP="002743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891"/>
      <w:docPartObj>
        <w:docPartGallery w:val="Page Numbers (Bottom of Page)"/>
        <w:docPartUnique/>
      </w:docPartObj>
    </w:sdtPr>
    <w:sdtContent>
      <w:p w:rsidR="00B61E39" w:rsidRDefault="005369A6">
        <w:pPr>
          <w:pStyle w:val="af3"/>
          <w:jc w:val="center"/>
        </w:pPr>
        <w:fldSimple w:instr=" PAGE   \* MERGEFORMAT ">
          <w:r w:rsidR="001A07CE" w:rsidRPr="001A07CE">
            <w:rPr>
              <w:noProof/>
              <w:lang w:val="zh-CN"/>
            </w:rPr>
            <w:t>4</w:t>
          </w:r>
        </w:fldSimple>
      </w:p>
    </w:sdtContent>
  </w:sdt>
  <w:p w:rsidR="00B61E39" w:rsidRDefault="00B61E39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757" w:rsidRDefault="00C80757" w:rsidP="002743A6">
      <w:r>
        <w:separator/>
      </w:r>
    </w:p>
  </w:footnote>
  <w:footnote w:type="continuationSeparator" w:id="0">
    <w:p w:rsidR="00C80757" w:rsidRDefault="00C80757" w:rsidP="002743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5E2E"/>
    <w:rsid w:val="0001137E"/>
    <w:rsid w:val="00061470"/>
    <w:rsid w:val="000E1F13"/>
    <w:rsid w:val="001A07CE"/>
    <w:rsid w:val="001A7359"/>
    <w:rsid w:val="002743A6"/>
    <w:rsid w:val="00374158"/>
    <w:rsid w:val="00396A0F"/>
    <w:rsid w:val="003A6B5E"/>
    <w:rsid w:val="003E56A9"/>
    <w:rsid w:val="00404C87"/>
    <w:rsid w:val="0042264F"/>
    <w:rsid w:val="00474850"/>
    <w:rsid w:val="004748BF"/>
    <w:rsid w:val="004C2FF1"/>
    <w:rsid w:val="00512B09"/>
    <w:rsid w:val="005145EA"/>
    <w:rsid w:val="005369A6"/>
    <w:rsid w:val="00564454"/>
    <w:rsid w:val="0057497F"/>
    <w:rsid w:val="005918E0"/>
    <w:rsid w:val="005D696A"/>
    <w:rsid w:val="005F66BE"/>
    <w:rsid w:val="00602E35"/>
    <w:rsid w:val="00620703"/>
    <w:rsid w:val="007A36FD"/>
    <w:rsid w:val="007B334A"/>
    <w:rsid w:val="007D2354"/>
    <w:rsid w:val="00867E3E"/>
    <w:rsid w:val="008B448A"/>
    <w:rsid w:val="008F2491"/>
    <w:rsid w:val="00924BC0"/>
    <w:rsid w:val="00964913"/>
    <w:rsid w:val="00A003F8"/>
    <w:rsid w:val="00A556EF"/>
    <w:rsid w:val="00AB1BD2"/>
    <w:rsid w:val="00B61E39"/>
    <w:rsid w:val="00C03614"/>
    <w:rsid w:val="00C231BF"/>
    <w:rsid w:val="00C80757"/>
    <w:rsid w:val="00C947F2"/>
    <w:rsid w:val="00CF71F0"/>
    <w:rsid w:val="00D15855"/>
    <w:rsid w:val="00D240F7"/>
    <w:rsid w:val="00DC2322"/>
    <w:rsid w:val="00DD5E2E"/>
    <w:rsid w:val="00DE03AC"/>
    <w:rsid w:val="00DE3167"/>
    <w:rsid w:val="00DF7BFC"/>
    <w:rsid w:val="00E44B91"/>
    <w:rsid w:val="00E45199"/>
    <w:rsid w:val="00EB2A63"/>
    <w:rsid w:val="00F7092B"/>
    <w:rsid w:val="00F72207"/>
    <w:rsid w:val="00F7760B"/>
    <w:rsid w:val="00FA5733"/>
    <w:rsid w:val="00FA7FBE"/>
    <w:rsid w:val="00FC2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733"/>
  </w:style>
  <w:style w:type="paragraph" w:styleId="1">
    <w:name w:val="heading 1"/>
    <w:basedOn w:val="a"/>
    <w:next w:val="a"/>
    <w:link w:val="1Char"/>
    <w:uiPriority w:val="9"/>
    <w:qFormat/>
    <w:rsid w:val="00FA5733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A5733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A5733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A5733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A5733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A5733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A5733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A5733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A5733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A5733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FA5733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rsid w:val="00FA5733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Char">
    <w:name w:val="标题 4 Char"/>
    <w:basedOn w:val="a0"/>
    <w:link w:val="4"/>
    <w:uiPriority w:val="9"/>
    <w:semiHidden/>
    <w:rsid w:val="00FA5733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Char">
    <w:name w:val="标题 5 Char"/>
    <w:basedOn w:val="a0"/>
    <w:link w:val="5"/>
    <w:uiPriority w:val="9"/>
    <w:semiHidden/>
    <w:rsid w:val="00FA5733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Char">
    <w:name w:val="标题 6 Char"/>
    <w:basedOn w:val="a0"/>
    <w:link w:val="6"/>
    <w:uiPriority w:val="9"/>
    <w:semiHidden/>
    <w:rsid w:val="00FA5733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Char">
    <w:name w:val="标题 7 Char"/>
    <w:basedOn w:val="a0"/>
    <w:link w:val="7"/>
    <w:uiPriority w:val="9"/>
    <w:semiHidden/>
    <w:rsid w:val="00FA5733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Char">
    <w:name w:val="标题 8 Char"/>
    <w:basedOn w:val="a0"/>
    <w:link w:val="8"/>
    <w:uiPriority w:val="9"/>
    <w:semiHidden/>
    <w:rsid w:val="00FA5733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FA5733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A5733"/>
    <w:rPr>
      <w:b/>
      <w:bCs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FA5733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Char">
    <w:name w:val="标题 Char"/>
    <w:basedOn w:val="a0"/>
    <w:link w:val="a4"/>
    <w:uiPriority w:val="10"/>
    <w:rsid w:val="00FA5733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5">
    <w:name w:val="Subtitle"/>
    <w:basedOn w:val="a"/>
    <w:next w:val="a"/>
    <w:link w:val="Char0"/>
    <w:uiPriority w:val="11"/>
    <w:qFormat/>
    <w:rsid w:val="00FA5733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Char0">
    <w:name w:val="副标题 Char"/>
    <w:basedOn w:val="a0"/>
    <w:link w:val="a5"/>
    <w:uiPriority w:val="11"/>
    <w:rsid w:val="00FA5733"/>
    <w:rPr>
      <w:rFonts w:asciiTheme="minorHAnsi"/>
      <w:i/>
      <w:iCs/>
      <w:sz w:val="24"/>
      <w:szCs w:val="24"/>
    </w:rPr>
  </w:style>
  <w:style w:type="character" w:styleId="a6">
    <w:name w:val="Strong"/>
    <w:basedOn w:val="a0"/>
    <w:uiPriority w:val="22"/>
    <w:qFormat/>
    <w:rsid w:val="00FA5733"/>
    <w:rPr>
      <w:b/>
      <w:bCs/>
      <w:spacing w:val="0"/>
    </w:rPr>
  </w:style>
  <w:style w:type="character" w:styleId="a7">
    <w:name w:val="Emphasis"/>
    <w:uiPriority w:val="20"/>
    <w:qFormat/>
    <w:rsid w:val="00FA5733"/>
    <w:rPr>
      <w:b/>
      <w:bCs/>
      <w:i/>
      <w:iCs/>
      <w:color w:val="5A5A5A" w:themeColor="text1" w:themeTint="A5"/>
    </w:rPr>
  </w:style>
  <w:style w:type="paragraph" w:styleId="a8">
    <w:name w:val="No Spacing"/>
    <w:basedOn w:val="a"/>
    <w:link w:val="Char1"/>
    <w:uiPriority w:val="1"/>
    <w:qFormat/>
    <w:rsid w:val="00FA5733"/>
    <w:pPr>
      <w:ind w:firstLine="0"/>
    </w:pPr>
  </w:style>
  <w:style w:type="character" w:customStyle="1" w:styleId="Char1">
    <w:name w:val="无间隔 Char"/>
    <w:basedOn w:val="a0"/>
    <w:link w:val="a8"/>
    <w:uiPriority w:val="1"/>
    <w:rsid w:val="00FA5733"/>
  </w:style>
  <w:style w:type="paragraph" w:styleId="a9">
    <w:name w:val="List Paragraph"/>
    <w:basedOn w:val="a"/>
    <w:uiPriority w:val="34"/>
    <w:qFormat/>
    <w:rsid w:val="00FA5733"/>
    <w:pPr>
      <w:ind w:left="720"/>
      <w:contextualSpacing/>
    </w:pPr>
  </w:style>
  <w:style w:type="paragraph" w:styleId="aa">
    <w:name w:val="Quote"/>
    <w:basedOn w:val="a"/>
    <w:next w:val="a"/>
    <w:link w:val="Char2"/>
    <w:uiPriority w:val="29"/>
    <w:qFormat/>
    <w:rsid w:val="00FA5733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har2">
    <w:name w:val="引用 Char"/>
    <w:basedOn w:val="a0"/>
    <w:link w:val="aa"/>
    <w:uiPriority w:val="29"/>
    <w:rsid w:val="00FA5733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b">
    <w:name w:val="Intense Quote"/>
    <w:basedOn w:val="a"/>
    <w:next w:val="a"/>
    <w:link w:val="Char3"/>
    <w:uiPriority w:val="30"/>
    <w:qFormat/>
    <w:rsid w:val="00FA5733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har3">
    <w:name w:val="明显引用 Char"/>
    <w:basedOn w:val="a0"/>
    <w:link w:val="ab"/>
    <w:uiPriority w:val="30"/>
    <w:rsid w:val="00FA5733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c">
    <w:name w:val="Subtle Emphasis"/>
    <w:uiPriority w:val="19"/>
    <w:qFormat/>
    <w:rsid w:val="00FA5733"/>
    <w:rPr>
      <w:i/>
      <w:iCs/>
      <w:color w:val="5A5A5A" w:themeColor="text1" w:themeTint="A5"/>
    </w:rPr>
  </w:style>
  <w:style w:type="character" w:styleId="ad">
    <w:name w:val="Intense Emphasis"/>
    <w:uiPriority w:val="21"/>
    <w:qFormat/>
    <w:rsid w:val="00FA5733"/>
    <w:rPr>
      <w:b/>
      <w:bCs/>
      <w:i/>
      <w:iCs/>
      <w:color w:val="4F81BD" w:themeColor="accent1"/>
      <w:sz w:val="22"/>
      <w:szCs w:val="22"/>
    </w:rPr>
  </w:style>
  <w:style w:type="character" w:styleId="ae">
    <w:name w:val="Subtle Reference"/>
    <w:uiPriority w:val="31"/>
    <w:qFormat/>
    <w:rsid w:val="00FA5733"/>
    <w:rPr>
      <w:color w:val="auto"/>
      <w:u w:val="single" w:color="9BBB59" w:themeColor="accent3"/>
    </w:rPr>
  </w:style>
  <w:style w:type="character" w:styleId="af">
    <w:name w:val="Intense Reference"/>
    <w:basedOn w:val="a0"/>
    <w:uiPriority w:val="32"/>
    <w:qFormat/>
    <w:rsid w:val="00FA5733"/>
    <w:rPr>
      <w:b/>
      <w:bCs/>
      <w:color w:val="76923C" w:themeColor="accent3" w:themeShade="BF"/>
      <w:u w:val="single" w:color="9BBB59" w:themeColor="accent3"/>
    </w:rPr>
  </w:style>
  <w:style w:type="character" w:styleId="af0">
    <w:name w:val="Book Title"/>
    <w:basedOn w:val="a0"/>
    <w:uiPriority w:val="33"/>
    <w:qFormat/>
    <w:rsid w:val="00FA5733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">
    <w:name w:val="TOC Heading"/>
    <w:basedOn w:val="1"/>
    <w:next w:val="a"/>
    <w:uiPriority w:val="39"/>
    <w:semiHidden/>
    <w:unhideWhenUsed/>
    <w:qFormat/>
    <w:rsid w:val="00FA5733"/>
    <w:pPr>
      <w:outlineLvl w:val="9"/>
    </w:pPr>
  </w:style>
  <w:style w:type="paragraph" w:styleId="af1">
    <w:name w:val="Normal (Web)"/>
    <w:basedOn w:val="a"/>
    <w:uiPriority w:val="99"/>
    <w:unhideWhenUsed/>
    <w:rsid w:val="00DD5E2E"/>
    <w:pPr>
      <w:spacing w:before="100" w:beforeAutospacing="1" w:after="100" w:afterAutospacing="1"/>
      <w:ind w:firstLine="0"/>
    </w:pPr>
    <w:rPr>
      <w:rFonts w:ascii="宋体" w:eastAsia="宋体" w:hAnsi="宋体" w:cs="宋体"/>
      <w:sz w:val="24"/>
      <w:szCs w:val="24"/>
      <w:lang w:eastAsia="zh-CN" w:bidi="ar-SA"/>
    </w:rPr>
  </w:style>
  <w:style w:type="character" w:customStyle="1" w:styleId="apple-converted-space">
    <w:name w:val="apple-converted-space"/>
    <w:basedOn w:val="a0"/>
    <w:rsid w:val="00E45199"/>
  </w:style>
  <w:style w:type="paragraph" w:styleId="af2">
    <w:name w:val="header"/>
    <w:basedOn w:val="a"/>
    <w:link w:val="Char4"/>
    <w:uiPriority w:val="99"/>
    <w:semiHidden/>
    <w:unhideWhenUsed/>
    <w:rsid w:val="002743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f2"/>
    <w:uiPriority w:val="99"/>
    <w:semiHidden/>
    <w:rsid w:val="002743A6"/>
    <w:rPr>
      <w:sz w:val="18"/>
      <w:szCs w:val="18"/>
    </w:rPr>
  </w:style>
  <w:style w:type="paragraph" w:styleId="af3">
    <w:name w:val="footer"/>
    <w:basedOn w:val="a"/>
    <w:link w:val="Char5"/>
    <w:uiPriority w:val="99"/>
    <w:unhideWhenUsed/>
    <w:rsid w:val="002743A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5">
    <w:name w:val="页脚 Char"/>
    <w:basedOn w:val="a0"/>
    <w:link w:val="af3"/>
    <w:uiPriority w:val="99"/>
    <w:rsid w:val="002743A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2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408</Words>
  <Characters>2327</Characters>
  <Application>Microsoft Office Word</Application>
  <DocSecurity>0</DocSecurity>
  <Lines>19</Lines>
  <Paragraphs>5</Paragraphs>
  <ScaleCrop>false</ScaleCrop>
  <Company>Sunlight</Company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电脑公司</dc:creator>
  <cp:keywords/>
  <dc:description/>
  <cp:lastModifiedBy>电脑公司</cp:lastModifiedBy>
  <cp:revision>4</cp:revision>
  <dcterms:created xsi:type="dcterms:W3CDTF">2018-06-28T08:18:00Z</dcterms:created>
  <dcterms:modified xsi:type="dcterms:W3CDTF">2018-06-28T08:39:00Z</dcterms:modified>
</cp:coreProperties>
</file>