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sz w:val="28"/>
          <w:szCs w:val="32"/>
        </w:rPr>
      </w:pPr>
      <w:r>
        <w:rPr>
          <w:rFonts w:hint="eastAsia" w:ascii="黑体" w:hAnsi="黑体" w:eastAsia="黑体"/>
          <w:sz w:val="40"/>
          <w:szCs w:val="44"/>
        </w:rPr>
        <w:t>关于返岗教研后期验收工作安排的通知</w:t>
      </w:r>
    </w:p>
    <w:p>
      <w:pPr>
        <w:spacing w:line="500" w:lineRule="exact"/>
        <w:rPr>
          <w:rFonts w:ascii="宋体" w:hAnsi="宋体"/>
          <w:sz w:val="28"/>
          <w:szCs w:val="28"/>
        </w:rPr>
      </w:pPr>
    </w:p>
    <w:p>
      <w:pPr>
        <w:spacing w:line="500" w:lineRule="exact"/>
        <w:rPr>
          <w:rFonts w:ascii="仿宋" w:hAnsi="仿宋" w:eastAsia="仿宋" w:cs="宋体"/>
          <w:color w:val="000000"/>
          <w:spacing w:val="-4"/>
          <w:kern w:val="0"/>
          <w:sz w:val="28"/>
          <w:szCs w:val="28"/>
        </w:rPr>
      </w:pPr>
      <w:r>
        <w:rPr>
          <w:rFonts w:hint="eastAsia" w:ascii="仿宋" w:hAnsi="仿宋" w:eastAsia="仿宋" w:cs="宋体"/>
          <w:color w:val="000000"/>
          <w:spacing w:val="-4"/>
          <w:kern w:val="0"/>
          <w:sz w:val="28"/>
          <w:szCs w:val="28"/>
        </w:rPr>
        <w:t>各院（系、部）、各职能部门：</w:t>
      </w:r>
    </w:p>
    <w:p>
      <w:pPr>
        <w:spacing w:line="500" w:lineRule="exact"/>
        <w:ind w:firstLine="560" w:firstLineChars="200"/>
        <w:rPr>
          <w:rFonts w:ascii="仿宋" w:hAnsi="仿宋" w:eastAsia="仿宋" w:cs="Arial"/>
          <w:color w:val="000000"/>
          <w:kern w:val="0"/>
          <w:sz w:val="28"/>
          <w:szCs w:val="28"/>
        </w:rPr>
      </w:pPr>
      <w:r>
        <w:rPr>
          <w:rFonts w:hint="eastAsia" w:ascii="仿宋" w:hAnsi="仿宋" w:eastAsia="仿宋" w:cs="Arial"/>
          <w:color w:val="000000"/>
          <w:kern w:val="0"/>
          <w:sz w:val="28"/>
          <w:szCs w:val="28"/>
        </w:rPr>
        <w:t>为确保相关工作顺利完成，现对</w:t>
      </w:r>
      <w:r>
        <w:rPr>
          <w:rFonts w:hint="eastAsia" w:ascii="仿宋" w:hAnsi="仿宋" w:eastAsia="仿宋" w:cs="Arial"/>
          <w:color w:val="000000"/>
          <w:kern w:val="0"/>
          <w:sz w:val="28"/>
          <w:szCs w:val="28"/>
          <w:lang w:eastAsia="zh-CN"/>
        </w:rPr>
        <w:t>2020</w:t>
      </w:r>
      <w:r>
        <w:rPr>
          <w:rFonts w:hint="eastAsia" w:ascii="仿宋" w:hAnsi="仿宋" w:eastAsia="仿宋" w:cs="Arial"/>
          <w:color w:val="000000"/>
          <w:kern w:val="0"/>
          <w:sz w:val="28"/>
          <w:szCs w:val="28"/>
        </w:rPr>
        <w:t>年新入职教师职业技能（岗前）培训项目收尾阶段后期工作安排通知如下：</w:t>
      </w:r>
    </w:p>
    <w:p>
      <w:pPr>
        <w:spacing w:line="500" w:lineRule="exact"/>
        <w:ind w:firstLine="560" w:firstLineChars="200"/>
        <w:rPr>
          <w:rFonts w:ascii="仿宋" w:hAnsi="仿宋" w:eastAsia="仿宋" w:cs="Arial"/>
          <w:color w:val="000000"/>
          <w:kern w:val="0"/>
          <w:sz w:val="28"/>
          <w:szCs w:val="28"/>
        </w:rPr>
      </w:pPr>
      <w:r>
        <w:rPr>
          <w:rFonts w:hint="eastAsia" w:ascii="仿宋" w:hAnsi="仿宋" w:eastAsia="仿宋" w:cs="Arial"/>
          <w:color w:val="000000"/>
          <w:kern w:val="0"/>
          <w:sz w:val="28"/>
          <w:szCs w:val="28"/>
        </w:rPr>
        <w:t>1.参训</w:t>
      </w:r>
      <w:r>
        <w:rPr>
          <w:rFonts w:ascii="仿宋" w:hAnsi="仿宋" w:eastAsia="仿宋" w:cs="Arial"/>
          <w:color w:val="000000"/>
          <w:kern w:val="0"/>
          <w:sz w:val="28"/>
          <w:szCs w:val="28"/>
        </w:rPr>
        <w:t>学</w:t>
      </w:r>
      <w:r>
        <w:rPr>
          <w:rFonts w:hint="eastAsia" w:ascii="仿宋" w:hAnsi="仿宋" w:eastAsia="仿宋" w:cs="Arial"/>
          <w:color w:val="000000"/>
          <w:kern w:val="0"/>
          <w:sz w:val="28"/>
          <w:szCs w:val="28"/>
        </w:rPr>
        <w:t>员于</w:t>
      </w:r>
      <w:r>
        <w:rPr>
          <w:rFonts w:hint="eastAsia" w:ascii="仿宋" w:hAnsi="仿宋" w:eastAsia="仿宋" w:cs="Arial"/>
          <w:color w:val="000000"/>
          <w:kern w:val="0"/>
          <w:sz w:val="28"/>
          <w:szCs w:val="28"/>
          <w:lang w:eastAsia="zh-CN"/>
        </w:rPr>
        <w:t>2021</w:t>
      </w:r>
      <w:r>
        <w:rPr>
          <w:rFonts w:hint="eastAsia" w:ascii="仿宋" w:hAnsi="仿宋" w:eastAsia="仿宋" w:cs="Arial"/>
          <w:color w:val="000000"/>
          <w:kern w:val="0"/>
          <w:sz w:val="28"/>
          <w:szCs w:val="28"/>
        </w:rPr>
        <w:t>年</w:t>
      </w:r>
      <w:r>
        <w:rPr>
          <w:rFonts w:hint="eastAsia" w:ascii="仿宋" w:hAnsi="仿宋" w:eastAsia="仿宋" w:cs="Arial"/>
          <w:color w:val="000000"/>
          <w:kern w:val="0"/>
          <w:sz w:val="28"/>
          <w:szCs w:val="28"/>
          <w:lang w:val="en-US" w:eastAsia="zh-CN"/>
        </w:rPr>
        <w:t>3</w:t>
      </w:r>
      <w:r>
        <w:rPr>
          <w:rFonts w:hint="eastAsia" w:ascii="仿宋" w:hAnsi="仿宋" w:eastAsia="仿宋" w:cs="Arial"/>
          <w:color w:val="000000"/>
          <w:kern w:val="0"/>
          <w:sz w:val="28"/>
          <w:szCs w:val="28"/>
        </w:rPr>
        <w:t>月</w:t>
      </w:r>
      <w:r>
        <w:rPr>
          <w:rFonts w:ascii="仿宋" w:hAnsi="仿宋" w:eastAsia="仿宋" w:cs="Arial"/>
          <w:color w:val="000000"/>
          <w:kern w:val="0"/>
          <w:sz w:val="28"/>
          <w:szCs w:val="28"/>
        </w:rPr>
        <w:t>1</w:t>
      </w:r>
      <w:r>
        <w:rPr>
          <w:rFonts w:hint="eastAsia" w:ascii="仿宋" w:hAnsi="仿宋" w:eastAsia="仿宋" w:cs="Arial"/>
          <w:color w:val="000000"/>
          <w:kern w:val="0"/>
          <w:sz w:val="28"/>
          <w:szCs w:val="28"/>
        </w:rPr>
        <w:t>日前</w:t>
      </w:r>
      <w:r>
        <w:rPr>
          <w:rFonts w:ascii="仿宋" w:hAnsi="仿宋" w:eastAsia="仿宋" w:cs="Arial"/>
          <w:color w:val="000000"/>
          <w:kern w:val="0"/>
          <w:sz w:val="28"/>
          <w:szCs w:val="28"/>
        </w:rPr>
        <w:t>根据</w:t>
      </w:r>
      <w:r>
        <w:rPr>
          <w:rFonts w:hint="eastAsia" w:ascii="仿宋" w:hAnsi="仿宋" w:eastAsia="仿宋" w:cs="Arial"/>
          <w:color w:val="000000"/>
          <w:kern w:val="0"/>
          <w:sz w:val="28"/>
          <w:szCs w:val="28"/>
        </w:rPr>
        <w:t>返岗</w:t>
      </w:r>
      <w:r>
        <w:rPr>
          <w:rFonts w:ascii="仿宋" w:hAnsi="仿宋" w:eastAsia="仿宋" w:cs="Arial"/>
          <w:color w:val="000000"/>
          <w:kern w:val="0"/>
          <w:sz w:val="28"/>
          <w:szCs w:val="28"/>
        </w:rPr>
        <w:t>教研任务清单</w:t>
      </w:r>
      <w:r>
        <w:rPr>
          <w:rFonts w:hint="eastAsia" w:ascii="仿宋" w:hAnsi="仿宋" w:eastAsia="仿宋" w:cs="Arial"/>
          <w:color w:val="000000"/>
          <w:kern w:val="0"/>
          <w:sz w:val="28"/>
          <w:szCs w:val="28"/>
        </w:rPr>
        <w:t>，</w:t>
      </w:r>
      <w:r>
        <w:rPr>
          <w:rFonts w:ascii="仿宋" w:hAnsi="仿宋" w:eastAsia="仿宋" w:cs="Arial"/>
          <w:color w:val="000000"/>
          <w:kern w:val="0"/>
          <w:sz w:val="28"/>
          <w:szCs w:val="28"/>
        </w:rPr>
        <w:t>完成</w:t>
      </w:r>
      <w:r>
        <w:rPr>
          <w:rFonts w:hint="eastAsia" w:ascii="仿宋" w:hAnsi="仿宋" w:eastAsia="仿宋" w:cs="Arial"/>
          <w:color w:val="000000"/>
          <w:kern w:val="0"/>
          <w:sz w:val="28"/>
          <w:szCs w:val="28"/>
          <w:lang w:val="en-US" w:eastAsia="zh-CN"/>
        </w:rPr>
        <w:t>五</w:t>
      </w:r>
      <w:r>
        <w:rPr>
          <w:rFonts w:ascii="仿宋" w:hAnsi="仿宋" w:eastAsia="仿宋" w:cs="Arial"/>
          <w:color w:val="000000"/>
          <w:kern w:val="0"/>
          <w:sz w:val="28"/>
          <w:szCs w:val="28"/>
        </w:rPr>
        <w:t>项任务</w:t>
      </w:r>
      <w:r>
        <w:rPr>
          <w:rFonts w:hint="eastAsia" w:ascii="仿宋" w:hAnsi="仿宋" w:eastAsia="仿宋" w:cs="Arial"/>
          <w:color w:val="000000"/>
          <w:kern w:val="0"/>
          <w:sz w:val="28"/>
          <w:szCs w:val="28"/>
        </w:rPr>
        <w:t>，并将考核材料交所在学院和指导教师审定。</w:t>
      </w:r>
    </w:p>
    <w:p>
      <w:pPr>
        <w:widowControl/>
        <w:spacing w:line="500" w:lineRule="exact"/>
        <w:ind w:firstLine="660"/>
        <w:rPr>
          <w:rFonts w:ascii="仿宋" w:hAnsi="仿宋" w:eastAsia="仿宋" w:cs="Arial"/>
          <w:color w:val="000000"/>
          <w:kern w:val="0"/>
          <w:sz w:val="28"/>
          <w:szCs w:val="28"/>
        </w:rPr>
      </w:pPr>
      <w:r>
        <w:rPr>
          <w:rFonts w:ascii="仿宋" w:hAnsi="仿宋" w:eastAsia="仿宋" w:cs="Arial"/>
          <w:color w:val="000000"/>
          <w:kern w:val="0"/>
          <w:sz w:val="28"/>
          <w:szCs w:val="28"/>
        </w:rPr>
        <w:t>2.</w:t>
      </w:r>
      <w:r>
        <w:rPr>
          <w:rFonts w:hint="eastAsia" w:ascii="仿宋" w:hAnsi="仿宋" w:eastAsia="仿宋" w:cs="Arial"/>
          <w:color w:val="000000"/>
          <w:kern w:val="0"/>
          <w:sz w:val="28"/>
          <w:szCs w:val="28"/>
        </w:rPr>
        <w:t>指导教师对照教研任务清单，按照返岗教研综合评价表（附件</w:t>
      </w:r>
      <w:r>
        <w:rPr>
          <w:rFonts w:ascii="仿宋" w:hAnsi="仿宋" w:eastAsia="仿宋" w:cs="Arial"/>
          <w:color w:val="000000"/>
          <w:kern w:val="0"/>
          <w:sz w:val="28"/>
          <w:szCs w:val="28"/>
        </w:rPr>
        <w:t>1</w:t>
      </w:r>
      <w:r>
        <w:rPr>
          <w:rFonts w:hint="eastAsia" w:ascii="仿宋" w:hAnsi="仿宋" w:eastAsia="仿宋" w:cs="Arial"/>
          <w:color w:val="000000"/>
          <w:kern w:val="0"/>
          <w:sz w:val="28"/>
          <w:szCs w:val="28"/>
        </w:rPr>
        <w:t>）的要求对返岗教研成效进行考评，核定为“优秀、良好、及格、不及格”四个等级，</w:t>
      </w:r>
      <w:r>
        <w:rPr>
          <w:rFonts w:ascii="仿宋" w:hAnsi="仿宋" w:eastAsia="仿宋" w:cs="Arial"/>
          <w:color w:val="000000"/>
          <w:kern w:val="0"/>
          <w:sz w:val="28"/>
          <w:szCs w:val="28"/>
        </w:rPr>
        <w:t>并完成</w:t>
      </w:r>
      <w:r>
        <w:rPr>
          <w:rFonts w:hint="eastAsia" w:ascii="仿宋" w:hAnsi="仿宋" w:eastAsia="仿宋" w:cs="Arial"/>
          <w:color w:val="000000"/>
          <w:kern w:val="0"/>
          <w:sz w:val="28"/>
          <w:szCs w:val="28"/>
        </w:rPr>
        <w:t>评价表。</w:t>
      </w:r>
    </w:p>
    <w:p>
      <w:pPr>
        <w:widowControl/>
        <w:spacing w:line="500" w:lineRule="exact"/>
        <w:ind w:firstLine="660"/>
        <w:rPr>
          <w:rFonts w:ascii="仿宋" w:hAnsi="仿宋" w:eastAsia="仿宋" w:cs="Arial"/>
          <w:color w:val="000000"/>
          <w:kern w:val="0"/>
          <w:sz w:val="28"/>
          <w:szCs w:val="28"/>
        </w:rPr>
      </w:pPr>
      <w:r>
        <w:rPr>
          <w:rFonts w:hint="eastAsia" w:ascii="仿宋" w:hAnsi="仿宋" w:eastAsia="仿宋" w:cs="Arial"/>
          <w:color w:val="000000"/>
          <w:kern w:val="0"/>
          <w:sz w:val="28"/>
          <w:szCs w:val="28"/>
        </w:rPr>
        <w:t>3.所在学院应监督和审定</w:t>
      </w:r>
      <w:r>
        <w:rPr>
          <w:rFonts w:ascii="仿宋" w:hAnsi="仿宋" w:eastAsia="仿宋" w:cs="Arial"/>
          <w:color w:val="000000"/>
          <w:kern w:val="0"/>
          <w:sz w:val="28"/>
          <w:szCs w:val="28"/>
        </w:rPr>
        <w:t>参训学员材料及</w:t>
      </w:r>
      <w:r>
        <w:rPr>
          <w:rFonts w:hint="eastAsia" w:ascii="仿宋" w:hAnsi="仿宋" w:eastAsia="仿宋" w:cs="Arial"/>
          <w:color w:val="000000"/>
          <w:kern w:val="0"/>
          <w:sz w:val="28"/>
          <w:szCs w:val="28"/>
        </w:rPr>
        <w:t>指导教师意见</w:t>
      </w:r>
      <w:r>
        <w:rPr>
          <w:rFonts w:ascii="仿宋" w:hAnsi="仿宋" w:eastAsia="仿宋" w:cs="Arial"/>
          <w:color w:val="000000"/>
          <w:kern w:val="0"/>
          <w:sz w:val="28"/>
          <w:szCs w:val="28"/>
        </w:rPr>
        <w:t>，</w:t>
      </w:r>
      <w:r>
        <w:rPr>
          <w:rFonts w:hint="eastAsia" w:ascii="仿宋" w:hAnsi="仿宋" w:eastAsia="仿宋" w:cs="Arial"/>
          <w:color w:val="000000"/>
          <w:kern w:val="0"/>
          <w:sz w:val="28"/>
          <w:szCs w:val="28"/>
        </w:rPr>
        <w:t>填写返岗教研综合评价表。</w:t>
      </w:r>
    </w:p>
    <w:p>
      <w:pPr>
        <w:widowControl/>
        <w:spacing w:line="500" w:lineRule="exact"/>
        <w:ind w:firstLine="660"/>
        <w:rPr>
          <w:rFonts w:ascii="仿宋" w:hAnsi="仿宋" w:eastAsia="仿宋" w:cs="Arial"/>
          <w:color w:val="000000"/>
          <w:kern w:val="0"/>
          <w:sz w:val="28"/>
          <w:szCs w:val="28"/>
        </w:rPr>
      </w:pPr>
      <w:r>
        <w:rPr>
          <w:rFonts w:hint="eastAsia" w:ascii="仿宋" w:hAnsi="仿宋" w:eastAsia="仿宋" w:cs="Arial"/>
          <w:color w:val="000000"/>
          <w:kern w:val="0"/>
          <w:sz w:val="28"/>
          <w:szCs w:val="28"/>
        </w:rPr>
        <w:t>4.参训学员</w:t>
      </w:r>
      <w:r>
        <w:rPr>
          <w:rFonts w:ascii="仿宋" w:hAnsi="仿宋" w:eastAsia="仿宋" w:cs="Arial"/>
          <w:color w:val="000000"/>
          <w:kern w:val="0"/>
          <w:sz w:val="28"/>
          <w:szCs w:val="28"/>
        </w:rPr>
        <w:t>本人将</w:t>
      </w:r>
      <w:r>
        <w:rPr>
          <w:rFonts w:hint="eastAsia" w:ascii="仿宋" w:hAnsi="仿宋" w:eastAsia="仿宋" w:cs="Arial"/>
          <w:color w:val="000000"/>
          <w:kern w:val="0"/>
          <w:sz w:val="28"/>
          <w:szCs w:val="28"/>
        </w:rPr>
        <w:t>由所在学院和指导教师填写返岗教研综合评价表（一式两份），</w:t>
      </w:r>
      <w:r>
        <w:rPr>
          <w:rFonts w:hint="eastAsia" w:ascii="仿宋" w:hAnsi="仿宋" w:eastAsia="仿宋" w:cs="Arial"/>
          <w:color w:val="000000"/>
          <w:kern w:val="0"/>
          <w:sz w:val="28"/>
          <w:szCs w:val="28"/>
          <w:lang w:val="en-US" w:eastAsia="zh-CN"/>
        </w:rPr>
        <w:t>五</w:t>
      </w:r>
      <w:r>
        <w:rPr>
          <w:rFonts w:hint="eastAsia" w:ascii="仿宋" w:hAnsi="仿宋" w:eastAsia="仿宋" w:cs="Arial"/>
          <w:color w:val="000000"/>
          <w:kern w:val="0"/>
          <w:sz w:val="28"/>
          <w:szCs w:val="28"/>
        </w:rPr>
        <w:t>项任务成果</w:t>
      </w:r>
      <w:r>
        <w:rPr>
          <w:rFonts w:ascii="仿宋" w:hAnsi="仿宋" w:eastAsia="仿宋" w:cs="Arial"/>
          <w:color w:val="000000"/>
          <w:kern w:val="0"/>
          <w:sz w:val="28"/>
          <w:szCs w:val="28"/>
        </w:rPr>
        <w:t>电子文档</w:t>
      </w:r>
      <w:r>
        <w:rPr>
          <w:rFonts w:hint="eastAsia" w:ascii="仿宋" w:hAnsi="仿宋" w:eastAsia="仿宋" w:cs="Arial"/>
          <w:color w:val="000000"/>
          <w:kern w:val="0"/>
          <w:sz w:val="28"/>
          <w:szCs w:val="28"/>
        </w:rPr>
        <w:t>刻盘</w:t>
      </w:r>
      <w:r>
        <w:rPr>
          <w:rFonts w:ascii="仿宋" w:hAnsi="仿宋" w:eastAsia="仿宋" w:cs="Arial"/>
          <w:color w:val="000000"/>
          <w:kern w:val="0"/>
          <w:sz w:val="28"/>
          <w:szCs w:val="28"/>
        </w:rPr>
        <w:t>（</w:t>
      </w:r>
      <w:r>
        <w:rPr>
          <w:rFonts w:hint="eastAsia" w:ascii="仿宋" w:hAnsi="仿宋" w:eastAsia="仿宋" w:cs="Arial"/>
          <w:color w:val="000000"/>
          <w:kern w:val="0"/>
          <w:sz w:val="28"/>
          <w:szCs w:val="28"/>
        </w:rPr>
        <w:t>每项按</w:t>
      </w:r>
      <w:r>
        <w:rPr>
          <w:rFonts w:ascii="仿宋" w:hAnsi="仿宋" w:eastAsia="仿宋" w:cs="Arial"/>
          <w:color w:val="000000"/>
          <w:kern w:val="0"/>
          <w:sz w:val="28"/>
          <w:szCs w:val="28"/>
        </w:rPr>
        <w:t>任务</w:t>
      </w:r>
      <w:r>
        <w:rPr>
          <w:rFonts w:hint="eastAsia" w:ascii="仿宋" w:hAnsi="仿宋" w:eastAsia="仿宋" w:cs="Arial"/>
          <w:color w:val="000000"/>
          <w:kern w:val="0"/>
          <w:sz w:val="28"/>
          <w:szCs w:val="28"/>
        </w:rPr>
        <w:t>名称</w:t>
      </w:r>
      <w:r>
        <w:rPr>
          <w:rFonts w:ascii="仿宋" w:hAnsi="仿宋" w:eastAsia="仿宋" w:cs="Arial"/>
          <w:color w:val="000000"/>
          <w:kern w:val="0"/>
          <w:sz w:val="28"/>
          <w:szCs w:val="28"/>
        </w:rPr>
        <w:t>命名）</w:t>
      </w:r>
      <w:r>
        <w:rPr>
          <w:rFonts w:hint="eastAsia" w:ascii="仿宋" w:hAnsi="仿宋" w:eastAsia="仿宋" w:cs="Arial"/>
          <w:color w:val="000000"/>
          <w:kern w:val="0"/>
          <w:sz w:val="28"/>
          <w:szCs w:val="28"/>
        </w:rPr>
        <w:t>，</w:t>
      </w:r>
      <w:r>
        <w:rPr>
          <w:rFonts w:hint="eastAsia" w:ascii="仿宋" w:hAnsi="仿宋" w:eastAsia="仿宋" w:cs="Arial"/>
          <w:color w:val="000000"/>
          <w:kern w:val="0"/>
          <w:sz w:val="28"/>
          <w:szCs w:val="28"/>
          <w:lang w:val="en-US" w:eastAsia="zh-CN"/>
        </w:rPr>
        <w:t>交给所在院（系、部）进行初审，各单位应于</w:t>
      </w:r>
      <w:r>
        <w:rPr>
          <w:rFonts w:hint="eastAsia" w:ascii="仿宋" w:hAnsi="仿宋" w:eastAsia="仿宋" w:cs="Arial"/>
          <w:color w:val="000000"/>
          <w:kern w:val="0"/>
          <w:sz w:val="28"/>
          <w:szCs w:val="28"/>
          <w:lang w:eastAsia="zh-CN"/>
        </w:rPr>
        <w:t>2021</w:t>
      </w:r>
      <w:r>
        <w:rPr>
          <w:rFonts w:hint="eastAsia" w:ascii="仿宋" w:hAnsi="仿宋" w:eastAsia="仿宋" w:cs="Arial"/>
          <w:color w:val="000000"/>
          <w:kern w:val="0"/>
          <w:sz w:val="28"/>
          <w:szCs w:val="28"/>
        </w:rPr>
        <w:t>年</w:t>
      </w:r>
      <w:r>
        <w:rPr>
          <w:rFonts w:hint="eastAsia" w:ascii="仿宋" w:hAnsi="仿宋" w:eastAsia="仿宋" w:cs="Arial"/>
          <w:color w:val="000000"/>
          <w:kern w:val="0"/>
          <w:sz w:val="28"/>
          <w:szCs w:val="28"/>
          <w:lang w:val="en-US" w:eastAsia="zh-CN"/>
        </w:rPr>
        <w:t>3</w:t>
      </w:r>
      <w:r>
        <w:rPr>
          <w:rFonts w:hint="eastAsia" w:ascii="仿宋" w:hAnsi="仿宋" w:eastAsia="仿宋" w:cs="Arial"/>
          <w:color w:val="000000"/>
          <w:kern w:val="0"/>
          <w:sz w:val="28"/>
          <w:szCs w:val="28"/>
        </w:rPr>
        <w:t>月</w:t>
      </w:r>
      <w:r>
        <w:rPr>
          <w:rFonts w:hint="eastAsia" w:ascii="仿宋" w:hAnsi="仿宋" w:eastAsia="仿宋" w:cs="Arial"/>
          <w:color w:val="000000"/>
          <w:kern w:val="0"/>
          <w:sz w:val="28"/>
          <w:szCs w:val="28"/>
          <w:lang w:val="en-US" w:eastAsia="zh-CN"/>
        </w:rPr>
        <w:t>8</w:t>
      </w:r>
      <w:r>
        <w:rPr>
          <w:rFonts w:hint="eastAsia" w:ascii="仿宋" w:hAnsi="仿宋" w:eastAsia="仿宋" w:cs="Arial"/>
          <w:color w:val="000000"/>
          <w:kern w:val="0"/>
          <w:sz w:val="28"/>
          <w:szCs w:val="28"/>
        </w:rPr>
        <w:t>日前</w:t>
      </w:r>
      <w:r>
        <w:rPr>
          <w:rFonts w:hint="eastAsia" w:ascii="仿宋" w:hAnsi="仿宋" w:eastAsia="仿宋" w:cs="Arial"/>
          <w:color w:val="000000"/>
          <w:kern w:val="0"/>
          <w:sz w:val="28"/>
          <w:szCs w:val="28"/>
          <w:lang w:val="en-US" w:eastAsia="zh-CN"/>
        </w:rPr>
        <w:t>统一收齐，</w:t>
      </w:r>
      <w:r>
        <w:rPr>
          <w:rFonts w:hint="eastAsia" w:ascii="仿宋" w:hAnsi="仿宋" w:eastAsia="仿宋" w:cs="Arial"/>
          <w:color w:val="000000"/>
          <w:kern w:val="0"/>
          <w:sz w:val="28"/>
          <w:szCs w:val="28"/>
        </w:rPr>
        <w:t>交</w:t>
      </w:r>
      <w:r>
        <w:rPr>
          <w:rFonts w:hint="eastAsia" w:ascii="仿宋" w:hAnsi="仿宋" w:eastAsia="仿宋" w:cs="Arial"/>
          <w:color w:val="000000"/>
          <w:kern w:val="0"/>
          <w:sz w:val="28"/>
          <w:szCs w:val="28"/>
          <w:lang w:val="en-US" w:eastAsia="zh-CN"/>
        </w:rPr>
        <w:t>教师发展中心</w:t>
      </w:r>
      <w:r>
        <w:rPr>
          <w:rFonts w:hint="eastAsia" w:ascii="仿宋" w:hAnsi="仿宋" w:eastAsia="仿宋" w:cs="Arial"/>
          <w:color w:val="000000"/>
          <w:kern w:val="0"/>
          <w:sz w:val="28"/>
          <w:szCs w:val="28"/>
        </w:rPr>
        <w:t>备案。未按时</w:t>
      </w:r>
      <w:r>
        <w:rPr>
          <w:rFonts w:ascii="仿宋" w:hAnsi="仿宋" w:eastAsia="仿宋" w:cs="Arial"/>
          <w:color w:val="000000"/>
          <w:kern w:val="0"/>
          <w:sz w:val="28"/>
          <w:szCs w:val="28"/>
        </w:rPr>
        <w:t>提交</w:t>
      </w:r>
      <w:r>
        <w:rPr>
          <w:rFonts w:hint="eastAsia" w:ascii="仿宋" w:hAnsi="仿宋" w:eastAsia="仿宋" w:cs="Arial"/>
          <w:color w:val="000000"/>
          <w:kern w:val="0"/>
          <w:sz w:val="28"/>
          <w:szCs w:val="28"/>
        </w:rPr>
        <w:t>考核材料</w:t>
      </w:r>
      <w:r>
        <w:rPr>
          <w:rFonts w:ascii="仿宋" w:hAnsi="仿宋" w:eastAsia="仿宋" w:cs="Arial"/>
          <w:color w:val="000000"/>
          <w:kern w:val="0"/>
          <w:sz w:val="28"/>
          <w:szCs w:val="28"/>
        </w:rPr>
        <w:t>者</w:t>
      </w:r>
      <w:r>
        <w:rPr>
          <w:rFonts w:hint="eastAsia" w:ascii="仿宋" w:hAnsi="仿宋" w:eastAsia="仿宋" w:cs="Arial"/>
          <w:color w:val="000000"/>
          <w:kern w:val="0"/>
          <w:sz w:val="28"/>
          <w:szCs w:val="28"/>
        </w:rPr>
        <w:t>，视为考核 “不及格”，</w:t>
      </w:r>
      <w:r>
        <w:rPr>
          <w:rFonts w:ascii="仿宋" w:hAnsi="仿宋" w:eastAsia="仿宋" w:cs="Arial"/>
          <w:color w:val="000000"/>
          <w:kern w:val="0"/>
          <w:sz w:val="28"/>
          <w:szCs w:val="28"/>
        </w:rPr>
        <w:t>无法申领</w:t>
      </w:r>
      <w:r>
        <w:rPr>
          <w:rFonts w:hint="eastAsia" w:ascii="仿宋" w:hAnsi="仿宋" w:eastAsia="仿宋" w:cs="Arial"/>
          <w:color w:val="000000"/>
          <w:kern w:val="0"/>
          <w:sz w:val="28"/>
          <w:szCs w:val="28"/>
        </w:rPr>
        <w:t>岗</w:t>
      </w:r>
      <w:r>
        <w:rPr>
          <w:rFonts w:ascii="仿宋" w:hAnsi="仿宋" w:eastAsia="仿宋" w:cs="Arial"/>
          <w:color w:val="000000"/>
          <w:kern w:val="0"/>
          <w:sz w:val="28"/>
          <w:szCs w:val="28"/>
        </w:rPr>
        <w:t>培合格证书</w:t>
      </w:r>
      <w:r>
        <w:rPr>
          <w:rFonts w:hint="eastAsia" w:ascii="仿宋" w:hAnsi="仿宋" w:eastAsia="仿宋" w:cs="Arial"/>
          <w:color w:val="000000"/>
          <w:kern w:val="0"/>
          <w:sz w:val="28"/>
          <w:szCs w:val="28"/>
        </w:rPr>
        <w:t>。</w:t>
      </w:r>
    </w:p>
    <w:p>
      <w:pPr>
        <w:widowControl/>
        <w:spacing w:line="500" w:lineRule="exact"/>
        <w:ind w:firstLine="660"/>
        <w:rPr>
          <w:rFonts w:ascii="仿宋" w:hAnsi="仿宋" w:eastAsia="仿宋" w:cs="Arial"/>
          <w:color w:val="000000"/>
          <w:kern w:val="0"/>
          <w:sz w:val="28"/>
          <w:szCs w:val="28"/>
        </w:rPr>
      </w:pPr>
      <w:r>
        <w:rPr>
          <w:rFonts w:ascii="仿宋" w:hAnsi="仿宋" w:eastAsia="仿宋" w:cs="Arial"/>
          <w:color w:val="000000"/>
          <w:kern w:val="0"/>
          <w:sz w:val="28"/>
          <w:szCs w:val="28"/>
        </w:rPr>
        <w:t>5.</w:t>
      </w:r>
      <w:r>
        <w:rPr>
          <w:rFonts w:hint="eastAsia" w:ascii="仿宋" w:hAnsi="仿宋" w:eastAsia="仿宋" w:cs="Arial"/>
          <w:color w:val="000000"/>
          <w:kern w:val="0"/>
          <w:sz w:val="28"/>
          <w:szCs w:val="28"/>
        </w:rPr>
        <w:t>返岗教研有效时限为两年，参训教师因特殊原因不能在规定时间内完成返岗教研任务的，由本人提出申请，所在单位领导同意后交人事处，学校报省师培中心同意后可在第二年指定时间段继续完成返岗教研任务。</w:t>
      </w:r>
    </w:p>
    <w:p>
      <w:pPr>
        <w:spacing w:line="500" w:lineRule="exact"/>
        <w:ind w:firstLine="560" w:firstLineChars="200"/>
        <w:rPr>
          <w:rFonts w:ascii="仿宋" w:hAnsi="仿宋" w:eastAsia="仿宋" w:cs="宋体"/>
          <w:color w:val="000000"/>
          <w:kern w:val="0"/>
          <w:sz w:val="28"/>
          <w:szCs w:val="28"/>
        </w:rPr>
      </w:pPr>
    </w:p>
    <w:p>
      <w:pPr>
        <w:spacing w:line="500" w:lineRule="exact"/>
        <w:ind w:firstLine="544" w:firstLineChars="200"/>
        <w:rPr>
          <w:rFonts w:ascii="仿宋" w:hAnsi="仿宋" w:eastAsia="仿宋" w:cs="宋体"/>
          <w:b/>
          <w:bCs/>
          <w:color w:val="000000"/>
          <w:spacing w:val="-4"/>
          <w:kern w:val="0"/>
          <w:sz w:val="28"/>
          <w:szCs w:val="28"/>
        </w:rPr>
      </w:pPr>
      <w:r>
        <w:rPr>
          <w:rFonts w:hint="eastAsia" w:ascii="仿宋" w:hAnsi="仿宋" w:eastAsia="仿宋" w:cs="宋体"/>
          <w:color w:val="000000"/>
          <w:spacing w:val="-4"/>
          <w:kern w:val="0"/>
          <w:sz w:val="28"/>
          <w:szCs w:val="28"/>
        </w:rPr>
        <w:t>附件：</w:t>
      </w:r>
      <w:r>
        <w:rPr>
          <w:rFonts w:hint="eastAsia" w:ascii="仿宋" w:hAnsi="仿宋" w:eastAsia="仿宋"/>
          <w:spacing w:val="-4"/>
          <w:sz w:val="28"/>
          <w:szCs w:val="28"/>
          <w:lang w:eastAsia="zh-CN"/>
        </w:rPr>
        <w:t>2020</w:t>
      </w:r>
      <w:r>
        <w:rPr>
          <w:rFonts w:hint="eastAsia" w:ascii="仿宋" w:hAnsi="仿宋" w:eastAsia="仿宋"/>
          <w:spacing w:val="-4"/>
          <w:sz w:val="28"/>
          <w:szCs w:val="28"/>
        </w:rPr>
        <w:t>年四川省高等学校新入职教师返岗教研综合评价表</w:t>
      </w:r>
      <w:r>
        <w:rPr>
          <w:rFonts w:hint="eastAsia" w:ascii="仿宋" w:hAnsi="仿宋" w:eastAsia="仿宋"/>
          <w:b/>
          <w:bCs/>
          <w:spacing w:val="-4"/>
          <w:sz w:val="28"/>
          <w:szCs w:val="28"/>
        </w:rPr>
        <w:t>（此表A</w:t>
      </w:r>
      <w:r>
        <w:rPr>
          <w:rFonts w:ascii="仿宋" w:hAnsi="仿宋" w:eastAsia="仿宋"/>
          <w:b/>
          <w:bCs/>
          <w:spacing w:val="-4"/>
          <w:sz w:val="28"/>
          <w:szCs w:val="28"/>
        </w:rPr>
        <w:t>4</w:t>
      </w:r>
      <w:r>
        <w:rPr>
          <w:rFonts w:hint="eastAsia" w:ascii="仿宋" w:hAnsi="仿宋" w:eastAsia="仿宋"/>
          <w:b/>
          <w:bCs/>
          <w:spacing w:val="-4"/>
          <w:sz w:val="28"/>
          <w:szCs w:val="28"/>
        </w:rPr>
        <w:t>纸</w:t>
      </w:r>
      <w:r>
        <w:rPr>
          <w:rFonts w:hint="eastAsia" w:ascii="仿宋" w:hAnsi="仿宋" w:eastAsia="仿宋"/>
          <w:b/>
          <w:bCs/>
          <w:spacing w:val="-4"/>
          <w:sz w:val="28"/>
          <w:szCs w:val="28"/>
          <w:em w:val="dot"/>
        </w:rPr>
        <w:t>正反面</w:t>
      </w:r>
      <w:r>
        <w:rPr>
          <w:rFonts w:hint="eastAsia" w:ascii="仿宋" w:hAnsi="仿宋" w:eastAsia="仿宋"/>
          <w:b/>
          <w:bCs/>
          <w:spacing w:val="-4"/>
          <w:sz w:val="28"/>
          <w:szCs w:val="28"/>
        </w:rPr>
        <w:t>打印，只收一页不加印，不附页）</w:t>
      </w:r>
    </w:p>
    <w:p>
      <w:pPr>
        <w:spacing w:line="500" w:lineRule="exact"/>
        <w:ind w:firstLine="6440" w:firstLineChars="2300"/>
        <w:rPr>
          <w:rFonts w:hint="eastAsia" w:ascii="仿宋" w:hAnsi="仿宋" w:eastAsia="仿宋" w:cs="宋体"/>
          <w:color w:val="000000"/>
          <w:kern w:val="0"/>
          <w:sz w:val="28"/>
          <w:szCs w:val="28"/>
          <w:lang w:val="en-US" w:eastAsia="zh-CN"/>
        </w:rPr>
      </w:pPr>
    </w:p>
    <w:p>
      <w:pPr>
        <w:spacing w:line="500" w:lineRule="exact"/>
        <w:ind w:firstLine="6440" w:firstLineChars="2300"/>
        <w:rPr>
          <w:rFonts w:hint="eastAsia" w:ascii="仿宋" w:hAnsi="仿宋" w:eastAsia="仿宋" w:cs="宋体"/>
          <w:color w:val="000000"/>
          <w:kern w:val="0"/>
          <w:sz w:val="28"/>
          <w:szCs w:val="28"/>
          <w:lang w:eastAsia="zh-CN"/>
        </w:rPr>
      </w:pPr>
      <w:bookmarkStart w:id="0" w:name="_GoBack"/>
      <w:bookmarkEnd w:id="0"/>
      <w:r>
        <w:rPr>
          <w:rFonts w:hint="eastAsia" w:ascii="仿宋" w:hAnsi="仿宋" w:eastAsia="仿宋" w:cs="宋体"/>
          <w:color w:val="000000"/>
          <w:kern w:val="0"/>
          <w:sz w:val="28"/>
          <w:szCs w:val="28"/>
          <w:lang w:val="en-US" w:eastAsia="zh-CN"/>
        </w:rPr>
        <w:t>教师发展中心</w:t>
      </w:r>
    </w:p>
    <w:p>
      <w:pPr>
        <w:spacing w:line="500" w:lineRule="exact"/>
        <w:ind w:firstLine="6160" w:firstLineChars="2200"/>
        <w:rPr>
          <w:rFonts w:ascii="仿宋" w:hAnsi="仿宋" w:eastAsia="仿宋" w:cs="宋体"/>
          <w:color w:val="000000"/>
          <w:kern w:val="0"/>
          <w:sz w:val="28"/>
          <w:szCs w:val="28"/>
        </w:rPr>
      </w:pPr>
      <w:r>
        <w:rPr>
          <w:rFonts w:hint="eastAsia" w:ascii="仿宋" w:hAnsi="仿宋" w:eastAsia="仿宋" w:cs="宋体"/>
          <w:color w:val="000000"/>
          <w:kern w:val="0"/>
          <w:sz w:val="28"/>
          <w:szCs w:val="28"/>
          <w:lang w:eastAsia="zh-CN"/>
        </w:rPr>
        <w:t>2020</w:t>
      </w:r>
      <w:r>
        <w:rPr>
          <w:rFonts w:hint="eastAsia" w:ascii="仿宋" w:hAnsi="仿宋" w:eastAsia="仿宋" w:cs="宋体"/>
          <w:color w:val="000000"/>
          <w:kern w:val="0"/>
          <w:sz w:val="28"/>
          <w:szCs w:val="28"/>
        </w:rPr>
        <w:t>年</w:t>
      </w:r>
      <w:r>
        <w:rPr>
          <w:rFonts w:ascii="仿宋" w:hAnsi="仿宋" w:eastAsia="仿宋" w:cs="宋体"/>
          <w:color w:val="000000"/>
          <w:kern w:val="0"/>
          <w:sz w:val="28"/>
          <w:szCs w:val="28"/>
        </w:rPr>
        <w:t>9</w:t>
      </w:r>
      <w:r>
        <w:rPr>
          <w:rFonts w:hint="eastAsia" w:ascii="仿宋" w:hAnsi="仿宋" w:eastAsia="仿宋" w:cs="宋体"/>
          <w:color w:val="000000"/>
          <w:kern w:val="0"/>
          <w:sz w:val="28"/>
          <w:szCs w:val="28"/>
        </w:rPr>
        <w:t>月</w:t>
      </w:r>
      <w:r>
        <w:rPr>
          <w:rFonts w:hint="eastAsia" w:ascii="仿宋" w:hAnsi="仿宋" w:eastAsia="仿宋" w:cs="宋体"/>
          <w:color w:val="000000"/>
          <w:kern w:val="0"/>
          <w:sz w:val="28"/>
          <w:szCs w:val="28"/>
          <w:lang w:val="en-US" w:eastAsia="zh-CN"/>
        </w:rPr>
        <w:t>25</w:t>
      </w:r>
      <w:r>
        <w:rPr>
          <w:rFonts w:hint="eastAsia" w:ascii="仿宋" w:hAnsi="仿宋" w:eastAsia="仿宋" w:cs="宋体"/>
          <w:color w:val="000000"/>
          <w:kern w:val="0"/>
          <w:sz w:val="28"/>
          <w:szCs w:val="28"/>
        </w:rPr>
        <w:t>日</w:t>
      </w:r>
    </w:p>
    <w:p>
      <w:pPr>
        <w:widowControl/>
        <w:jc w:val="left"/>
        <w:rPr>
          <w:rFonts w:ascii="仿宋" w:hAnsi="仿宋" w:eastAsia="仿宋" w:cs="宋体"/>
          <w:color w:val="000000"/>
          <w:kern w:val="0"/>
          <w:sz w:val="28"/>
          <w:szCs w:val="28"/>
        </w:rPr>
      </w:pPr>
      <w:r>
        <w:rPr>
          <w:rFonts w:ascii="仿宋" w:hAnsi="仿宋" w:eastAsia="仿宋" w:cs="宋体"/>
          <w:color w:val="000000"/>
          <w:kern w:val="0"/>
          <w:sz w:val="28"/>
          <w:szCs w:val="28"/>
        </w:rPr>
        <w:br w:type="page"/>
      </w:r>
    </w:p>
    <w:p>
      <w:pPr>
        <w:snapToGrid w:val="0"/>
        <w:spacing w:line="560" w:lineRule="exact"/>
        <w:jc w:val="center"/>
        <w:rPr>
          <w:rFonts w:hint="eastAsia" w:ascii="方正小标宋简体" w:hAnsi="黑体" w:eastAsia="方正小标宋简体"/>
          <w:bCs/>
          <w:sz w:val="44"/>
          <w:szCs w:val="44"/>
          <w:lang w:eastAsia="zh-CN"/>
        </w:rPr>
      </w:pPr>
    </w:p>
    <w:p>
      <w:pPr>
        <w:snapToGrid w:val="0"/>
        <w:spacing w:line="560" w:lineRule="exact"/>
        <w:jc w:val="center"/>
        <w:rPr>
          <w:rFonts w:ascii="方正小标宋简体" w:hAnsi="黑体" w:eastAsia="方正小标宋简体"/>
          <w:bCs/>
          <w:sz w:val="44"/>
          <w:szCs w:val="44"/>
        </w:rPr>
      </w:pPr>
      <w:r>
        <w:rPr>
          <w:rFonts w:hint="eastAsia" w:ascii="方正小标宋简体" w:hAnsi="黑体" w:eastAsia="方正小标宋简体"/>
          <w:bCs/>
          <w:sz w:val="44"/>
          <w:szCs w:val="44"/>
          <w:lang w:eastAsia="zh-CN"/>
        </w:rPr>
        <w:t>2020</w:t>
      </w:r>
      <w:r>
        <w:rPr>
          <w:rFonts w:hint="eastAsia" w:ascii="方正小标宋简体" w:hAnsi="黑体" w:eastAsia="方正小标宋简体"/>
          <w:bCs/>
          <w:sz w:val="44"/>
          <w:szCs w:val="44"/>
        </w:rPr>
        <w:t>年四川省高等学校新入职教师</w:t>
      </w:r>
    </w:p>
    <w:p>
      <w:pPr>
        <w:snapToGrid w:val="0"/>
        <w:spacing w:line="560" w:lineRule="exact"/>
        <w:jc w:val="center"/>
        <w:rPr>
          <w:rFonts w:ascii="方正小标宋简体" w:hAnsi="黑体" w:eastAsia="方正小标宋简体"/>
          <w:bCs/>
          <w:sz w:val="44"/>
          <w:szCs w:val="44"/>
        </w:rPr>
      </w:pPr>
      <w:r>
        <w:rPr>
          <w:rFonts w:hint="eastAsia" w:ascii="方正小标宋简体" w:hAnsi="黑体" w:eastAsia="方正小标宋简体"/>
          <w:bCs/>
          <w:sz w:val="44"/>
          <w:szCs w:val="44"/>
        </w:rPr>
        <w:t>返岗教研综合评价表</w:t>
      </w:r>
    </w:p>
    <w:p>
      <w:pPr>
        <w:snapToGrid w:val="0"/>
        <w:jc w:val="center"/>
        <w:rPr>
          <w:rFonts w:ascii="方正小标宋简体" w:hAnsi="楷体" w:eastAsia="方正小标宋简体"/>
          <w:bCs/>
          <w:sz w:val="10"/>
          <w:szCs w:val="10"/>
        </w:rPr>
      </w:pPr>
    </w:p>
    <w:tbl>
      <w:tblPr>
        <w:tblStyle w:val="3"/>
        <w:tblW w:w="89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662"/>
        <w:gridCol w:w="598"/>
        <w:gridCol w:w="893"/>
        <w:gridCol w:w="537"/>
        <w:gridCol w:w="953"/>
        <w:gridCol w:w="1491"/>
        <w:gridCol w:w="1490"/>
        <w:gridCol w:w="14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828" w:type="dxa"/>
            <w:vAlign w:val="center"/>
          </w:tcPr>
          <w:p>
            <w:pPr>
              <w:snapToGrid w:val="0"/>
              <w:jc w:val="center"/>
              <w:rPr>
                <w:rFonts w:ascii="仿宋" w:hAnsi="仿宋" w:eastAsia="仿宋"/>
                <w:sz w:val="24"/>
              </w:rPr>
            </w:pPr>
            <w:r>
              <w:rPr>
                <w:rFonts w:hint="eastAsia" w:ascii="仿宋" w:hAnsi="仿宋" w:eastAsia="仿宋"/>
                <w:sz w:val="24"/>
              </w:rPr>
              <w:t>姓名</w:t>
            </w:r>
          </w:p>
        </w:tc>
        <w:tc>
          <w:tcPr>
            <w:tcW w:w="1260" w:type="dxa"/>
            <w:gridSpan w:val="2"/>
            <w:vAlign w:val="center"/>
          </w:tcPr>
          <w:p>
            <w:pPr>
              <w:snapToGrid w:val="0"/>
              <w:ind w:firstLine="480" w:firstLineChars="200"/>
              <w:jc w:val="center"/>
              <w:rPr>
                <w:rFonts w:ascii="仿宋" w:hAnsi="仿宋" w:eastAsia="仿宋"/>
                <w:sz w:val="24"/>
              </w:rPr>
            </w:pPr>
          </w:p>
        </w:tc>
        <w:tc>
          <w:tcPr>
            <w:tcW w:w="1430" w:type="dxa"/>
            <w:gridSpan w:val="2"/>
            <w:vAlign w:val="center"/>
          </w:tcPr>
          <w:p>
            <w:pPr>
              <w:snapToGrid w:val="0"/>
              <w:jc w:val="center"/>
              <w:rPr>
                <w:rFonts w:ascii="仿宋" w:hAnsi="仿宋" w:eastAsia="仿宋"/>
                <w:sz w:val="24"/>
              </w:rPr>
            </w:pPr>
            <w:r>
              <w:rPr>
                <w:rFonts w:hint="eastAsia" w:ascii="仿宋" w:hAnsi="仿宋" w:eastAsia="仿宋"/>
                <w:sz w:val="24"/>
              </w:rPr>
              <w:t>担任课程</w:t>
            </w:r>
          </w:p>
        </w:tc>
        <w:tc>
          <w:tcPr>
            <w:tcW w:w="5425" w:type="dxa"/>
            <w:gridSpan w:val="4"/>
            <w:vAlign w:val="center"/>
          </w:tcPr>
          <w:p>
            <w:pPr>
              <w:snapToGrid w:val="0"/>
              <w:ind w:firstLine="480" w:firstLineChars="200"/>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0" w:hRule="atLeast"/>
        </w:trPr>
        <w:tc>
          <w:tcPr>
            <w:tcW w:w="8943" w:type="dxa"/>
            <w:gridSpan w:val="9"/>
          </w:tcPr>
          <w:p>
            <w:pPr>
              <w:snapToGrid w:val="0"/>
              <w:ind w:firstLine="480" w:firstLineChars="200"/>
              <w:rPr>
                <w:rFonts w:ascii="仿宋" w:hAnsi="仿宋" w:eastAsia="仿宋"/>
                <w:sz w:val="24"/>
              </w:rPr>
            </w:pPr>
            <w:r>
              <w:rPr>
                <w:rFonts w:hint="eastAsia" w:ascii="仿宋" w:hAnsi="仿宋" w:eastAsia="仿宋"/>
                <w:sz w:val="24"/>
              </w:rPr>
              <w:t>学员自评内容（对自己返岗教研期间在师德师风建设与教书育人、教学设计与教学能力、教学反思与科学研究的意识及专业发展的自主性提升等方面的表现给予评价。）</w:t>
            </w:r>
          </w:p>
          <w:p>
            <w:pPr>
              <w:snapToGrid w:val="0"/>
              <w:ind w:firstLine="480" w:firstLineChars="200"/>
              <w:rPr>
                <w:rFonts w:ascii="仿宋" w:hAnsi="仿宋" w:eastAsia="仿宋"/>
                <w:sz w:val="24"/>
              </w:rPr>
            </w:pPr>
          </w:p>
          <w:p>
            <w:pPr>
              <w:snapToGrid w:val="0"/>
              <w:ind w:firstLine="480" w:firstLineChars="200"/>
              <w:rPr>
                <w:rFonts w:ascii="仿宋" w:hAnsi="仿宋" w:eastAsia="仿宋"/>
                <w:sz w:val="24"/>
              </w:rPr>
            </w:pPr>
          </w:p>
          <w:p>
            <w:pPr>
              <w:snapToGrid w:val="0"/>
              <w:ind w:firstLine="480" w:firstLineChars="200"/>
              <w:rPr>
                <w:rFonts w:ascii="仿宋" w:hAnsi="仿宋" w:eastAsia="仿宋"/>
                <w:sz w:val="24"/>
              </w:rPr>
            </w:pPr>
          </w:p>
          <w:p>
            <w:pPr>
              <w:snapToGrid w:val="0"/>
              <w:ind w:firstLine="480" w:firstLineChars="200"/>
              <w:rPr>
                <w:rFonts w:ascii="仿宋" w:hAnsi="仿宋" w:eastAsia="仿宋"/>
                <w:sz w:val="24"/>
              </w:rPr>
            </w:pPr>
          </w:p>
          <w:p>
            <w:pPr>
              <w:snapToGrid w:val="0"/>
              <w:ind w:firstLine="480" w:firstLineChars="200"/>
              <w:rPr>
                <w:rFonts w:ascii="仿宋" w:hAnsi="仿宋" w:eastAsia="仿宋"/>
                <w:sz w:val="24"/>
              </w:rPr>
            </w:pPr>
          </w:p>
          <w:p>
            <w:pPr>
              <w:snapToGrid w:val="0"/>
              <w:ind w:firstLine="480" w:firstLineChars="200"/>
              <w:rPr>
                <w:rFonts w:ascii="仿宋" w:hAnsi="仿宋" w:eastAsia="仿宋"/>
                <w:sz w:val="24"/>
              </w:rPr>
            </w:pPr>
          </w:p>
          <w:p>
            <w:pPr>
              <w:snapToGrid w:val="0"/>
              <w:ind w:firstLine="480" w:firstLineChars="200"/>
              <w:rPr>
                <w:rFonts w:ascii="仿宋" w:hAnsi="仿宋" w:eastAsia="仿宋"/>
                <w:sz w:val="24"/>
              </w:rPr>
            </w:pPr>
          </w:p>
          <w:p>
            <w:pPr>
              <w:snapToGrid w:val="0"/>
              <w:ind w:firstLine="480" w:firstLineChars="200"/>
              <w:rPr>
                <w:rFonts w:ascii="仿宋" w:hAnsi="仿宋" w:eastAsia="仿宋"/>
                <w:sz w:val="24"/>
              </w:rPr>
            </w:pPr>
          </w:p>
          <w:p>
            <w:pPr>
              <w:snapToGrid w:val="0"/>
              <w:ind w:firstLine="480" w:firstLineChars="200"/>
              <w:rPr>
                <w:rFonts w:ascii="仿宋" w:hAnsi="仿宋" w:eastAsia="仿宋"/>
                <w:sz w:val="24"/>
              </w:rPr>
            </w:pPr>
          </w:p>
          <w:p>
            <w:pPr>
              <w:snapToGrid w:val="0"/>
              <w:ind w:firstLine="480" w:firstLineChars="200"/>
              <w:rPr>
                <w:rFonts w:ascii="仿宋" w:hAnsi="仿宋" w:eastAsia="仿宋"/>
                <w:sz w:val="24"/>
              </w:rPr>
            </w:pPr>
          </w:p>
          <w:p>
            <w:pPr>
              <w:snapToGrid w:val="0"/>
              <w:ind w:firstLine="480" w:firstLineChars="200"/>
              <w:rPr>
                <w:rFonts w:ascii="仿宋" w:hAnsi="仿宋" w:eastAsia="仿宋"/>
                <w:sz w:val="24"/>
              </w:rPr>
            </w:pPr>
          </w:p>
          <w:p>
            <w:pPr>
              <w:snapToGrid w:val="0"/>
              <w:ind w:firstLine="480" w:firstLineChars="200"/>
              <w:rPr>
                <w:rFonts w:ascii="仿宋" w:hAnsi="仿宋" w:eastAsia="仿宋"/>
                <w:sz w:val="24"/>
              </w:rPr>
            </w:pPr>
          </w:p>
          <w:p>
            <w:pPr>
              <w:snapToGrid w:val="0"/>
              <w:ind w:firstLine="480" w:firstLineChars="200"/>
              <w:rPr>
                <w:rFonts w:ascii="仿宋" w:hAnsi="仿宋" w:eastAsia="仿宋"/>
                <w:sz w:val="24"/>
              </w:rPr>
            </w:pPr>
          </w:p>
          <w:p>
            <w:pPr>
              <w:snapToGrid w:val="0"/>
              <w:ind w:firstLine="480" w:firstLineChars="200"/>
              <w:rPr>
                <w:rFonts w:ascii="仿宋" w:hAnsi="仿宋" w:eastAsia="仿宋"/>
                <w:sz w:val="24"/>
              </w:rPr>
            </w:pPr>
          </w:p>
          <w:p>
            <w:pPr>
              <w:snapToGrid w:val="0"/>
              <w:ind w:firstLine="480" w:firstLineChars="200"/>
              <w:rPr>
                <w:rFonts w:ascii="仿宋" w:hAnsi="仿宋" w:eastAsia="仿宋"/>
                <w:sz w:val="24"/>
              </w:rPr>
            </w:pPr>
          </w:p>
          <w:p>
            <w:pPr>
              <w:snapToGrid w:val="0"/>
              <w:ind w:firstLine="480" w:firstLineChars="200"/>
              <w:rPr>
                <w:rFonts w:ascii="仿宋" w:hAnsi="仿宋" w:eastAsia="仿宋"/>
                <w:sz w:val="24"/>
              </w:rPr>
            </w:pPr>
          </w:p>
          <w:p>
            <w:pPr>
              <w:snapToGrid w:val="0"/>
              <w:ind w:firstLine="480" w:firstLineChars="200"/>
              <w:rPr>
                <w:rFonts w:ascii="仿宋" w:hAnsi="仿宋" w:eastAsia="仿宋"/>
                <w:sz w:val="24"/>
              </w:rPr>
            </w:pPr>
          </w:p>
          <w:p>
            <w:pPr>
              <w:snapToGrid w:val="0"/>
              <w:ind w:firstLine="480" w:firstLineChars="200"/>
              <w:rPr>
                <w:rFonts w:ascii="仿宋" w:hAnsi="仿宋" w:eastAsia="仿宋"/>
                <w:sz w:val="24"/>
              </w:rPr>
            </w:pPr>
          </w:p>
          <w:p>
            <w:pPr>
              <w:snapToGrid w:val="0"/>
              <w:ind w:firstLine="480" w:firstLineChars="200"/>
              <w:rPr>
                <w:rFonts w:ascii="仿宋" w:hAnsi="仿宋" w:eastAsia="仿宋"/>
                <w:sz w:val="24"/>
              </w:rPr>
            </w:pPr>
          </w:p>
          <w:p>
            <w:pPr>
              <w:snapToGrid w:val="0"/>
              <w:ind w:firstLine="480" w:firstLineChars="200"/>
              <w:rPr>
                <w:rFonts w:ascii="仿宋" w:hAnsi="仿宋" w:eastAsia="仿宋"/>
                <w:sz w:val="24"/>
              </w:rPr>
            </w:pPr>
          </w:p>
          <w:p>
            <w:pPr>
              <w:snapToGrid w:val="0"/>
              <w:ind w:firstLine="480" w:firstLineChars="200"/>
              <w:rPr>
                <w:rFonts w:ascii="仿宋" w:hAnsi="仿宋" w:eastAsia="仿宋"/>
                <w:sz w:val="24"/>
              </w:rPr>
            </w:pPr>
          </w:p>
          <w:p>
            <w:pPr>
              <w:snapToGrid w:val="0"/>
              <w:ind w:firstLine="480" w:firstLineChars="200"/>
              <w:rPr>
                <w:rFonts w:ascii="仿宋" w:hAnsi="仿宋" w:eastAsia="仿宋"/>
                <w:sz w:val="24"/>
              </w:rPr>
            </w:pPr>
          </w:p>
          <w:p>
            <w:pPr>
              <w:snapToGrid w:val="0"/>
              <w:ind w:firstLine="480" w:firstLineChars="200"/>
              <w:rPr>
                <w:rFonts w:ascii="仿宋" w:hAnsi="仿宋" w:eastAsia="仿宋"/>
                <w:sz w:val="24"/>
              </w:rPr>
            </w:pPr>
          </w:p>
          <w:p>
            <w:pPr>
              <w:snapToGrid w:val="0"/>
              <w:ind w:firstLine="480" w:firstLineChars="200"/>
              <w:rPr>
                <w:rFonts w:ascii="仿宋" w:hAnsi="仿宋" w:eastAsia="仿宋"/>
                <w:sz w:val="24"/>
              </w:rPr>
            </w:pPr>
          </w:p>
          <w:p>
            <w:pPr>
              <w:snapToGrid w:val="0"/>
              <w:ind w:firstLine="480" w:firstLineChars="200"/>
              <w:rPr>
                <w:rFonts w:ascii="仿宋" w:hAnsi="仿宋" w:eastAsia="仿宋"/>
                <w:sz w:val="24"/>
              </w:rPr>
            </w:pPr>
          </w:p>
          <w:p>
            <w:pPr>
              <w:snapToGrid w:val="0"/>
              <w:ind w:firstLine="480" w:firstLineChars="200"/>
              <w:rPr>
                <w:rFonts w:ascii="仿宋" w:hAnsi="仿宋" w:eastAsia="仿宋"/>
                <w:sz w:val="24"/>
              </w:rPr>
            </w:pPr>
          </w:p>
          <w:p>
            <w:pPr>
              <w:snapToGrid w:val="0"/>
              <w:ind w:firstLine="480" w:firstLineChars="200"/>
              <w:rPr>
                <w:rFonts w:ascii="仿宋" w:hAnsi="仿宋" w:eastAsia="仿宋"/>
                <w:sz w:val="24"/>
              </w:rPr>
            </w:pPr>
          </w:p>
          <w:p>
            <w:pPr>
              <w:snapToGrid w:val="0"/>
              <w:ind w:firstLine="480" w:firstLineChars="200"/>
              <w:rPr>
                <w:rFonts w:ascii="仿宋" w:hAnsi="仿宋" w:eastAsia="仿宋"/>
                <w:sz w:val="24"/>
              </w:rPr>
            </w:pPr>
          </w:p>
          <w:p>
            <w:pPr>
              <w:snapToGrid w:val="0"/>
              <w:ind w:firstLine="480" w:firstLineChars="200"/>
              <w:rPr>
                <w:rFonts w:ascii="仿宋" w:hAnsi="仿宋" w:eastAsia="仿宋"/>
                <w:sz w:val="24"/>
              </w:rPr>
            </w:pPr>
          </w:p>
          <w:p>
            <w:pPr>
              <w:snapToGrid w:val="0"/>
              <w:ind w:firstLine="480" w:firstLineChars="200"/>
              <w:rPr>
                <w:rFonts w:ascii="仿宋" w:hAnsi="仿宋" w:eastAsia="仿宋"/>
                <w:sz w:val="24"/>
              </w:rPr>
            </w:pPr>
          </w:p>
          <w:p>
            <w:pPr>
              <w:snapToGrid w:val="0"/>
              <w:ind w:firstLine="480" w:firstLineChars="200"/>
              <w:rPr>
                <w:rFonts w:ascii="仿宋" w:hAnsi="仿宋" w:eastAsia="仿宋"/>
                <w:sz w:val="24"/>
              </w:rPr>
            </w:pPr>
            <w:r>
              <w:rPr>
                <w:rFonts w:hint="eastAsia" w:ascii="仿宋" w:hAnsi="仿宋" w:eastAsia="仿宋"/>
                <w:sz w:val="24"/>
              </w:rPr>
              <w:t xml:space="preserve">                                          学员签名：</w:t>
            </w:r>
          </w:p>
          <w:p>
            <w:pPr>
              <w:snapToGrid w:val="0"/>
              <w:ind w:firstLine="480" w:firstLineChars="200"/>
              <w:rPr>
                <w:rFonts w:ascii="仿宋" w:hAnsi="仿宋" w:eastAsia="仿宋"/>
                <w:sz w:val="24"/>
              </w:rPr>
            </w:pPr>
            <w:r>
              <w:rPr>
                <w:rFonts w:hint="eastAsia" w:ascii="仿宋" w:hAnsi="仿宋" w:eastAsia="仿宋"/>
                <w:sz w:val="24"/>
              </w:rPr>
              <w:t xml:space="preserve">                                          日    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8943" w:type="dxa"/>
            <w:gridSpan w:val="9"/>
            <w:vAlign w:val="center"/>
          </w:tcPr>
          <w:p>
            <w:pPr>
              <w:snapToGrid w:val="0"/>
              <w:ind w:firstLine="480" w:firstLineChars="200"/>
              <w:rPr>
                <w:rFonts w:ascii="仿宋" w:hAnsi="仿宋" w:eastAsia="仿宋"/>
                <w:sz w:val="24"/>
              </w:rPr>
            </w:pPr>
            <w:r>
              <w:rPr>
                <w:rFonts w:hint="eastAsia" w:ascii="仿宋" w:hAnsi="仿宋" w:eastAsia="仿宋"/>
                <w:sz w:val="24"/>
              </w:rPr>
              <w:t>二、指导教师评价内容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490" w:type="dxa"/>
            <w:gridSpan w:val="2"/>
            <w:vAlign w:val="center"/>
          </w:tcPr>
          <w:p>
            <w:pPr>
              <w:snapToGrid w:val="0"/>
              <w:jc w:val="center"/>
              <w:rPr>
                <w:rFonts w:ascii="仿宋" w:hAnsi="仿宋" w:eastAsia="仿宋"/>
                <w:sz w:val="24"/>
              </w:rPr>
            </w:pPr>
            <w:r>
              <w:rPr>
                <w:rFonts w:hint="eastAsia" w:ascii="仿宋" w:hAnsi="仿宋" w:eastAsia="仿宋"/>
                <w:sz w:val="24"/>
              </w:rPr>
              <w:t>教师姓名</w:t>
            </w:r>
          </w:p>
        </w:tc>
        <w:tc>
          <w:tcPr>
            <w:tcW w:w="1491" w:type="dxa"/>
            <w:gridSpan w:val="2"/>
            <w:vAlign w:val="center"/>
          </w:tcPr>
          <w:p>
            <w:pPr>
              <w:snapToGrid w:val="0"/>
              <w:ind w:firstLine="480" w:firstLineChars="200"/>
              <w:jc w:val="center"/>
              <w:rPr>
                <w:rFonts w:ascii="仿宋" w:hAnsi="仿宋" w:eastAsia="仿宋"/>
                <w:sz w:val="24"/>
              </w:rPr>
            </w:pPr>
          </w:p>
        </w:tc>
        <w:tc>
          <w:tcPr>
            <w:tcW w:w="1490" w:type="dxa"/>
            <w:gridSpan w:val="2"/>
            <w:vAlign w:val="center"/>
          </w:tcPr>
          <w:p>
            <w:pPr>
              <w:snapToGrid w:val="0"/>
              <w:jc w:val="center"/>
              <w:rPr>
                <w:rFonts w:ascii="仿宋" w:hAnsi="仿宋" w:eastAsia="仿宋"/>
                <w:sz w:val="24"/>
              </w:rPr>
            </w:pPr>
            <w:r>
              <w:rPr>
                <w:rFonts w:hint="eastAsia" w:ascii="仿宋" w:hAnsi="仿宋" w:eastAsia="仿宋"/>
                <w:sz w:val="24"/>
              </w:rPr>
              <w:t>职称</w:t>
            </w:r>
          </w:p>
        </w:tc>
        <w:tc>
          <w:tcPr>
            <w:tcW w:w="1491" w:type="dxa"/>
            <w:vAlign w:val="center"/>
          </w:tcPr>
          <w:p>
            <w:pPr>
              <w:snapToGrid w:val="0"/>
              <w:ind w:firstLine="480" w:firstLineChars="200"/>
              <w:jc w:val="center"/>
              <w:rPr>
                <w:rFonts w:ascii="仿宋" w:hAnsi="仿宋" w:eastAsia="仿宋"/>
                <w:sz w:val="24"/>
              </w:rPr>
            </w:pPr>
          </w:p>
        </w:tc>
        <w:tc>
          <w:tcPr>
            <w:tcW w:w="1490" w:type="dxa"/>
            <w:vAlign w:val="center"/>
          </w:tcPr>
          <w:p>
            <w:pPr>
              <w:snapToGrid w:val="0"/>
              <w:jc w:val="center"/>
              <w:rPr>
                <w:rFonts w:ascii="仿宋" w:hAnsi="仿宋" w:eastAsia="仿宋"/>
                <w:sz w:val="24"/>
              </w:rPr>
            </w:pPr>
            <w:r>
              <w:rPr>
                <w:rFonts w:hint="eastAsia" w:ascii="仿宋" w:hAnsi="仿宋" w:eastAsia="仿宋"/>
                <w:sz w:val="24"/>
              </w:rPr>
              <w:t>电话</w:t>
            </w:r>
          </w:p>
        </w:tc>
        <w:tc>
          <w:tcPr>
            <w:tcW w:w="1491" w:type="dxa"/>
            <w:vAlign w:val="center"/>
          </w:tcPr>
          <w:p>
            <w:pPr>
              <w:snapToGrid w:val="0"/>
              <w:ind w:firstLine="480" w:firstLineChars="200"/>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8943" w:type="dxa"/>
            <w:gridSpan w:val="9"/>
          </w:tcPr>
          <w:p>
            <w:pPr>
              <w:snapToGrid w:val="0"/>
              <w:ind w:firstLine="480" w:firstLineChars="200"/>
              <w:rPr>
                <w:rFonts w:ascii="仿宋" w:hAnsi="仿宋" w:eastAsia="仿宋"/>
                <w:sz w:val="24"/>
              </w:rPr>
            </w:pPr>
            <w:r>
              <w:rPr>
                <w:rFonts w:hint="eastAsia" w:ascii="仿宋" w:hAnsi="仿宋" w:eastAsia="仿宋"/>
                <w:sz w:val="24"/>
              </w:rPr>
              <w:t>对学员返岗教研的评价（教学设计与实施的能力，教学行为、教学反思与科学研究意识及专业发展的自主性提升等方面）</w:t>
            </w:r>
          </w:p>
          <w:p>
            <w:pPr>
              <w:snapToGrid w:val="0"/>
              <w:ind w:firstLine="480" w:firstLineChars="200"/>
              <w:rPr>
                <w:rFonts w:ascii="仿宋" w:hAnsi="仿宋" w:eastAsia="仿宋"/>
                <w:sz w:val="24"/>
              </w:rPr>
            </w:pPr>
          </w:p>
          <w:p>
            <w:pPr>
              <w:snapToGrid w:val="0"/>
              <w:ind w:firstLine="480" w:firstLineChars="200"/>
              <w:rPr>
                <w:rFonts w:ascii="仿宋" w:hAnsi="仿宋" w:eastAsia="仿宋"/>
                <w:sz w:val="24"/>
              </w:rPr>
            </w:pPr>
          </w:p>
          <w:p>
            <w:pPr>
              <w:snapToGrid w:val="0"/>
              <w:ind w:firstLine="480" w:firstLineChars="200"/>
              <w:rPr>
                <w:rFonts w:ascii="仿宋" w:hAnsi="仿宋" w:eastAsia="仿宋"/>
                <w:sz w:val="24"/>
              </w:rPr>
            </w:pPr>
          </w:p>
          <w:p>
            <w:pPr>
              <w:snapToGrid w:val="0"/>
              <w:ind w:firstLine="480" w:firstLineChars="200"/>
              <w:rPr>
                <w:rFonts w:ascii="仿宋" w:hAnsi="仿宋" w:eastAsia="仿宋"/>
                <w:sz w:val="24"/>
              </w:rPr>
            </w:pPr>
          </w:p>
          <w:p>
            <w:pPr>
              <w:snapToGrid w:val="0"/>
              <w:ind w:firstLine="480" w:firstLineChars="200"/>
              <w:rPr>
                <w:rFonts w:ascii="仿宋" w:hAnsi="仿宋" w:eastAsia="仿宋"/>
                <w:sz w:val="24"/>
              </w:rPr>
            </w:pPr>
          </w:p>
          <w:p>
            <w:pPr>
              <w:snapToGrid w:val="0"/>
              <w:ind w:firstLine="480" w:firstLineChars="200"/>
              <w:rPr>
                <w:rFonts w:ascii="仿宋" w:hAnsi="仿宋" w:eastAsia="仿宋"/>
                <w:sz w:val="24"/>
              </w:rPr>
            </w:pPr>
          </w:p>
          <w:p>
            <w:pPr>
              <w:snapToGrid w:val="0"/>
              <w:ind w:firstLine="480" w:firstLineChars="200"/>
              <w:rPr>
                <w:rFonts w:ascii="仿宋" w:hAnsi="仿宋" w:eastAsia="仿宋"/>
                <w:sz w:val="24"/>
              </w:rPr>
            </w:pPr>
          </w:p>
          <w:p>
            <w:pPr>
              <w:snapToGrid w:val="0"/>
              <w:ind w:firstLine="480" w:firstLineChars="200"/>
              <w:rPr>
                <w:rFonts w:ascii="仿宋" w:hAnsi="仿宋" w:eastAsia="仿宋"/>
                <w:sz w:val="24"/>
              </w:rPr>
            </w:pPr>
          </w:p>
          <w:p>
            <w:pPr>
              <w:snapToGrid w:val="0"/>
              <w:ind w:firstLine="480" w:firstLineChars="200"/>
              <w:rPr>
                <w:rFonts w:ascii="仿宋" w:hAnsi="仿宋" w:eastAsia="仿宋"/>
                <w:sz w:val="24"/>
              </w:rPr>
            </w:pPr>
          </w:p>
          <w:p>
            <w:pPr>
              <w:snapToGrid w:val="0"/>
              <w:ind w:firstLine="480" w:firstLineChars="200"/>
              <w:rPr>
                <w:rFonts w:ascii="仿宋" w:hAnsi="仿宋" w:eastAsia="仿宋"/>
                <w:sz w:val="24"/>
              </w:rPr>
            </w:pPr>
          </w:p>
          <w:p>
            <w:pPr>
              <w:snapToGrid w:val="0"/>
              <w:ind w:firstLine="480" w:firstLineChars="200"/>
              <w:rPr>
                <w:rFonts w:ascii="仿宋" w:hAnsi="仿宋" w:eastAsia="仿宋"/>
                <w:sz w:val="24"/>
              </w:rPr>
            </w:pPr>
          </w:p>
          <w:p>
            <w:pPr>
              <w:snapToGrid w:val="0"/>
              <w:ind w:firstLine="480" w:firstLineChars="200"/>
              <w:rPr>
                <w:rFonts w:ascii="仿宋" w:hAnsi="仿宋" w:eastAsia="仿宋"/>
                <w:sz w:val="24"/>
              </w:rPr>
            </w:pPr>
          </w:p>
          <w:p>
            <w:pPr>
              <w:snapToGrid w:val="0"/>
              <w:ind w:firstLine="480" w:firstLineChars="200"/>
              <w:rPr>
                <w:rFonts w:ascii="黑体" w:hAnsi="黑体" w:eastAsia="黑体"/>
                <w:sz w:val="24"/>
              </w:rPr>
            </w:pPr>
            <w:r>
              <w:rPr>
                <w:rFonts w:hint="eastAsia" w:ascii="黑体" w:hAnsi="黑体" w:eastAsia="黑体"/>
                <w:sz w:val="24"/>
              </w:rPr>
              <w:t>考核等级：</w:t>
            </w:r>
          </w:p>
          <w:p>
            <w:pPr>
              <w:snapToGrid w:val="0"/>
              <w:ind w:firstLine="480" w:firstLineChars="200"/>
              <w:rPr>
                <w:rFonts w:ascii="仿宋" w:hAnsi="仿宋" w:eastAsia="仿宋"/>
                <w:sz w:val="24"/>
              </w:rPr>
            </w:pPr>
          </w:p>
          <w:p>
            <w:pPr>
              <w:snapToGrid w:val="0"/>
              <w:ind w:right="1715" w:firstLine="480" w:firstLineChars="200"/>
              <w:jc w:val="right"/>
              <w:rPr>
                <w:rFonts w:ascii="仿宋" w:hAnsi="仿宋" w:eastAsia="仿宋"/>
                <w:sz w:val="24"/>
              </w:rPr>
            </w:pPr>
            <w:r>
              <w:rPr>
                <w:rFonts w:hint="eastAsia" w:ascii="仿宋" w:hAnsi="仿宋" w:eastAsia="仿宋"/>
                <w:sz w:val="24"/>
              </w:rPr>
              <w:t>指导教师签名：</w:t>
            </w:r>
          </w:p>
          <w:p>
            <w:pPr>
              <w:snapToGrid w:val="0"/>
              <w:ind w:right="1715" w:firstLine="480" w:firstLineChars="200"/>
              <w:jc w:val="right"/>
              <w:rPr>
                <w:rFonts w:ascii="仿宋" w:hAnsi="仿宋" w:eastAsia="仿宋"/>
                <w:sz w:val="24"/>
              </w:rPr>
            </w:pPr>
            <w:r>
              <w:rPr>
                <w:rFonts w:hint="eastAsia" w:ascii="仿宋" w:hAnsi="仿宋" w:eastAsia="仿宋"/>
                <w:sz w:val="24"/>
              </w:rPr>
              <w:t>日    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8943" w:type="dxa"/>
            <w:gridSpan w:val="9"/>
            <w:vAlign w:val="center"/>
          </w:tcPr>
          <w:p>
            <w:pPr>
              <w:snapToGrid w:val="0"/>
              <w:ind w:firstLine="480" w:firstLineChars="200"/>
              <w:rPr>
                <w:rFonts w:ascii="仿宋" w:hAnsi="仿宋" w:eastAsia="仿宋"/>
                <w:sz w:val="24"/>
              </w:rPr>
            </w:pPr>
            <w:r>
              <w:rPr>
                <w:rFonts w:hint="eastAsia" w:ascii="仿宋" w:hAnsi="仿宋" w:eastAsia="仿宋"/>
                <w:sz w:val="24"/>
              </w:rPr>
              <w:t>三、学员所在院系的评价内容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8943" w:type="dxa"/>
            <w:gridSpan w:val="9"/>
          </w:tcPr>
          <w:p>
            <w:pPr>
              <w:snapToGrid w:val="0"/>
              <w:ind w:firstLine="480" w:firstLineChars="200"/>
              <w:rPr>
                <w:rFonts w:ascii="仿宋" w:hAnsi="仿宋" w:eastAsia="仿宋"/>
                <w:sz w:val="24"/>
              </w:rPr>
            </w:pPr>
            <w:r>
              <w:rPr>
                <w:rFonts w:hint="eastAsia" w:ascii="仿宋" w:hAnsi="仿宋" w:eastAsia="仿宋"/>
                <w:sz w:val="24"/>
              </w:rPr>
              <w:t>学员在返岗教研期间的政治学习与师德师风、专业理念与规范、教学理论与技能、信息技术与运用等方面的表现。</w:t>
            </w:r>
          </w:p>
          <w:p>
            <w:pPr>
              <w:snapToGrid w:val="0"/>
              <w:ind w:firstLine="480" w:firstLineChars="200"/>
              <w:rPr>
                <w:rFonts w:ascii="仿宋" w:hAnsi="仿宋" w:eastAsia="仿宋"/>
                <w:sz w:val="24"/>
              </w:rPr>
            </w:pPr>
          </w:p>
          <w:p>
            <w:pPr>
              <w:snapToGrid w:val="0"/>
              <w:ind w:firstLine="480" w:firstLineChars="200"/>
              <w:rPr>
                <w:rFonts w:ascii="仿宋" w:hAnsi="仿宋" w:eastAsia="仿宋"/>
                <w:sz w:val="24"/>
              </w:rPr>
            </w:pPr>
          </w:p>
          <w:p>
            <w:pPr>
              <w:snapToGrid w:val="0"/>
              <w:ind w:firstLine="480" w:firstLineChars="200"/>
              <w:rPr>
                <w:rFonts w:ascii="仿宋" w:hAnsi="仿宋" w:eastAsia="仿宋"/>
                <w:sz w:val="24"/>
              </w:rPr>
            </w:pPr>
          </w:p>
          <w:p>
            <w:pPr>
              <w:snapToGrid w:val="0"/>
              <w:ind w:firstLine="480" w:firstLineChars="200"/>
              <w:rPr>
                <w:rFonts w:ascii="仿宋" w:hAnsi="仿宋" w:eastAsia="仿宋"/>
                <w:sz w:val="24"/>
              </w:rPr>
            </w:pPr>
          </w:p>
          <w:p>
            <w:pPr>
              <w:snapToGrid w:val="0"/>
              <w:ind w:firstLine="480" w:firstLineChars="200"/>
              <w:rPr>
                <w:rFonts w:ascii="仿宋" w:hAnsi="仿宋" w:eastAsia="仿宋"/>
                <w:sz w:val="24"/>
              </w:rPr>
            </w:pPr>
          </w:p>
          <w:p>
            <w:pPr>
              <w:snapToGrid w:val="0"/>
              <w:ind w:firstLine="480" w:firstLineChars="200"/>
              <w:rPr>
                <w:rFonts w:ascii="仿宋" w:hAnsi="仿宋" w:eastAsia="仿宋"/>
                <w:sz w:val="24"/>
              </w:rPr>
            </w:pPr>
          </w:p>
          <w:p>
            <w:pPr>
              <w:snapToGrid w:val="0"/>
              <w:ind w:firstLine="480" w:firstLineChars="200"/>
              <w:rPr>
                <w:rFonts w:ascii="仿宋" w:hAnsi="仿宋" w:eastAsia="仿宋"/>
                <w:sz w:val="24"/>
              </w:rPr>
            </w:pPr>
          </w:p>
          <w:p>
            <w:pPr>
              <w:snapToGrid w:val="0"/>
              <w:ind w:firstLine="480" w:firstLineChars="200"/>
              <w:rPr>
                <w:rFonts w:ascii="仿宋" w:hAnsi="仿宋" w:eastAsia="仿宋"/>
                <w:sz w:val="24"/>
              </w:rPr>
            </w:pPr>
          </w:p>
          <w:p>
            <w:pPr>
              <w:snapToGrid w:val="0"/>
              <w:ind w:firstLine="480" w:firstLineChars="200"/>
              <w:rPr>
                <w:rFonts w:ascii="仿宋" w:hAnsi="仿宋" w:eastAsia="仿宋"/>
                <w:sz w:val="24"/>
              </w:rPr>
            </w:pPr>
          </w:p>
          <w:p>
            <w:pPr>
              <w:snapToGrid w:val="0"/>
              <w:ind w:firstLine="480" w:firstLineChars="200"/>
              <w:rPr>
                <w:rFonts w:ascii="仿宋" w:hAnsi="仿宋" w:eastAsia="仿宋"/>
                <w:sz w:val="24"/>
              </w:rPr>
            </w:pPr>
          </w:p>
          <w:p>
            <w:pPr>
              <w:snapToGrid w:val="0"/>
              <w:ind w:firstLine="480" w:firstLineChars="200"/>
              <w:rPr>
                <w:rFonts w:ascii="仿宋" w:hAnsi="仿宋" w:eastAsia="仿宋"/>
                <w:sz w:val="24"/>
              </w:rPr>
            </w:pPr>
          </w:p>
          <w:p>
            <w:pPr>
              <w:snapToGrid w:val="0"/>
              <w:ind w:firstLine="480" w:firstLineChars="200"/>
              <w:rPr>
                <w:rFonts w:ascii="仿宋" w:hAnsi="仿宋" w:eastAsia="仿宋"/>
                <w:sz w:val="24"/>
              </w:rPr>
            </w:pPr>
          </w:p>
          <w:p>
            <w:pPr>
              <w:snapToGrid w:val="0"/>
              <w:ind w:firstLine="480" w:firstLineChars="200"/>
              <w:rPr>
                <w:rFonts w:ascii="仿宋" w:hAnsi="仿宋" w:eastAsia="仿宋"/>
                <w:sz w:val="24"/>
              </w:rPr>
            </w:pPr>
          </w:p>
          <w:p>
            <w:pPr>
              <w:snapToGrid w:val="0"/>
              <w:ind w:firstLine="480" w:firstLineChars="200"/>
              <w:rPr>
                <w:rFonts w:ascii="仿宋" w:hAnsi="仿宋" w:eastAsia="仿宋"/>
                <w:sz w:val="24"/>
              </w:rPr>
            </w:pPr>
          </w:p>
          <w:p>
            <w:pPr>
              <w:snapToGrid w:val="0"/>
              <w:ind w:firstLine="480" w:firstLineChars="200"/>
              <w:rPr>
                <w:rFonts w:ascii="仿宋" w:hAnsi="仿宋" w:eastAsia="仿宋"/>
                <w:sz w:val="24"/>
              </w:rPr>
            </w:pPr>
            <w:r>
              <w:rPr>
                <w:rFonts w:hint="eastAsia" w:ascii="仿宋" w:hAnsi="仿宋" w:eastAsia="仿宋"/>
                <w:sz w:val="24"/>
              </w:rPr>
              <w:t xml:space="preserve">                                            院系盖章</w:t>
            </w:r>
          </w:p>
          <w:p>
            <w:pPr>
              <w:snapToGrid w:val="0"/>
              <w:ind w:firstLine="480" w:firstLineChars="200"/>
              <w:rPr>
                <w:rFonts w:ascii="仿宋" w:hAnsi="仿宋" w:eastAsia="仿宋"/>
                <w:sz w:val="24"/>
              </w:rPr>
            </w:pPr>
            <w:r>
              <w:rPr>
                <w:rFonts w:hint="eastAsia" w:ascii="仿宋" w:hAnsi="仿宋" w:eastAsia="仿宋"/>
                <w:sz w:val="24"/>
              </w:rPr>
              <w:t xml:space="preserve">                                            日    期</w:t>
            </w:r>
          </w:p>
        </w:tc>
      </w:tr>
    </w:tbl>
    <w:p>
      <w:pPr>
        <w:snapToGrid w:val="0"/>
        <w:ind w:firstLine="420" w:firstLineChars="200"/>
        <w:rPr>
          <w:rFonts w:ascii="楷体" w:hAnsi="楷体" w:eastAsia="楷体"/>
        </w:rPr>
      </w:pPr>
      <w:r>
        <w:rPr>
          <w:rFonts w:hint="eastAsia" w:ascii="楷体" w:hAnsi="楷体" w:eastAsia="楷体"/>
        </w:rPr>
        <w:t>注：考核等级为优、良、及格、不及格。</w:t>
      </w:r>
    </w:p>
    <w:p>
      <w:pPr>
        <w:snapToGrid w:val="0"/>
        <w:ind w:firstLine="420" w:firstLineChars="200"/>
        <w:rPr>
          <w:rFonts w:ascii="楷体" w:hAnsi="楷体" w:eastAsia="楷体"/>
        </w:rPr>
      </w:pPr>
    </w:p>
    <w:p>
      <w:pPr>
        <w:spacing w:line="500" w:lineRule="exact"/>
        <w:ind w:firstLine="6160" w:firstLineChars="2200"/>
        <w:rPr>
          <w:rFonts w:hint="eastAsia" w:ascii="仿宋" w:hAnsi="仿宋" w:eastAsia="仿宋"/>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59DB"/>
    <w:rsid w:val="00024F98"/>
    <w:rsid w:val="002D5EC4"/>
    <w:rsid w:val="003A59DB"/>
    <w:rsid w:val="0040050D"/>
    <w:rsid w:val="006667F7"/>
    <w:rsid w:val="00BB1C2A"/>
    <w:rsid w:val="00BE50F8"/>
    <w:rsid w:val="01DB39EC"/>
    <w:rsid w:val="08BF2286"/>
    <w:rsid w:val="0BBF5AAB"/>
    <w:rsid w:val="0F5522A9"/>
    <w:rsid w:val="132857A5"/>
    <w:rsid w:val="14E74A01"/>
    <w:rsid w:val="1B3A51A5"/>
    <w:rsid w:val="1F945B3D"/>
    <w:rsid w:val="2F3237CB"/>
    <w:rsid w:val="56D46FEA"/>
    <w:rsid w:val="61975A06"/>
    <w:rsid w:val="62845B68"/>
    <w:rsid w:val="7C6203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nhideWhenUsed="0" w:uiPriority="99" w:semiHidden="0" w:name="Table Professional"/>
    <w:lsdException w:uiPriority="99" w:name="Table Subtle 1"/>
    <w:lsdException w:uiPriority="99" w:name="Table Subtle 2"/>
    <w:lsdException w:unhideWhenUsed="0" w:uiPriority="99" w:semiHidden="0" w:name="Table Web 1"/>
    <w:lsdException w:unhideWhenUsed="0" w:uiPriority="99" w:semiHidden="0"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Date"/>
    <w:basedOn w:val="1"/>
    <w:next w:val="1"/>
    <w:link w:val="5"/>
    <w:semiHidden/>
    <w:unhideWhenUsed/>
    <w:uiPriority w:val="99"/>
    <w:pPr>
      <w:ind w:left="100" w:leftChars="2500"/>
    </w:pPr>
  </w:style>
  <w:style w:type="character" w:customStyle="1" w:styleId="5">
    <w:name w:val="日期 字符"/>
    <w:basedOn w:val="4"/>
    <w:link w:val="2"/>
    <w:semiHidden/>
    <w:uiPriority w:val="99"/>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3</Pages>
  <Words>170</Words>
  <Characters>973</Characters>
  <Lines>8</Lines>
  <Paragraphs>2</Paragraphs>
  <TotalTime>1</TotalTime>
  <ScaleCrop>false</ScaleCrop>
  <LinksUpToDate>false</LinksUpToDate>
  <CharactersWithSpaces>1141</CharactersWithSpaces>
  <Application>WPS Office_11.1.0.10069_F1E327BC-269C-435d-A152-05C5408002CA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2019-09-01T03:29:00Z</dcterms:created>
  <dc:creator>User</dc:creator>
  <cp:lastModifiedBy>动次大次~~</cp:lastModifiedBy>
  <cp:lastPrinted>2020-09-26T01:06:06Z</cp:lastPrinted>
  <dcterms:modified xsi:type="dcterms:W3CDTF">2020-09-26T01:07:58Z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2052-11.1.0.10069</vt:lpwstr>
  </property>
</Properties>
</file>