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jc w:val="center"/>
        <w:textAlignment w:val="auto"/>
        <w:rPr>
          <w:rFonts w:hint="eastAsia" w:ascii="宋体" w:hAnsi="宋体" w:eastAsia="宋体" w:cs="宋体"/>
          <w:i w:val="0"/>
          <w:caps w:val="0"/>
          <w:color w:val="auto"/>
          <w:spacing w:val="0"/>
          <w:sz w:val="32"/>
          <w:szCs w:val="32"/>
          <w:shd w:val="clear" w:fill="FFFFFF"/>
        </w:rPr>
      </w:pPr>
      <w:r>
        <w:rPr>
          <w:rFonts w:hint="eastAsia" w:ascii="宋体" w:hAnsi="宋体" w:eastAsia="宋体" w:cs="宋体"/>
          <w:i w:val="0"/>
          <w:caps w:val="0"/>
          <w:color w:val="auto"/>
          <w:spacing w:val="0"/>
          <w:sz w:val="32"/>
          <w:szCs w:val="32"/>
          <w:shd w:val="clear" w:fill="FFFFFF"/>
        </w:rPr>
        <w:t>2020年四川省社会科学规划“四川省高校外国语言文学学科建设与发展项目”申报通知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Style w:val="5"/>
          <w:rFonts w:hint="default" w:ascii="Helvetica" w:hAnsi="Helvetica" w:eastAsia="Helvetica" w:cs="Helvetica"/>
          <w:b/>
          <w:i w:val="0"/>
          <w:caps w:val="0"/>
          <w:color w:val="333333"/>
          <w:spacing w:val="0"/>
          <w:sz w:val="24"/>
          <w:szCs w:val="24"/>
          <w:shd w:val="clear" w:fill="FFFFFF"/>
        </w:rPr>
        <w:t>一、 课题申报内容和方向（申报指南编号）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1.外国文学：马克思主义文论与外国文学研究；外国文学中的命运共同体研究;外国经典（重要）作家、作品研究；世界文学与比较文学研究；国别、区域文学研究；人工智能与外国文学研究；大数据下的数字人文和外国文学研究；外国文学与新时代立德树人思想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2.语言学及应用语言学（含教学法）：语言哲学研究；语言脑机制研究；人工智能与二语习得研究；语言政策研究</w:t>
      </w:r>
      <w:bookmarkStart w:id="0" w:name="_GoBack"/>
      <w:bookmarkEnd w:id="0"/>
      <w:r>
        <w:rPr>
          <w:rFonts w:hint="default" w:ascii="Helvetica" w:hAnsi="Helvetica" w:eastAsia="Helvetica" w:cs="Helvetica"/>
          <w:i w:val="0"/>
          <w:caps w:val="0"/>
          <w:color w:val="333333"/>
          <w:spacing w:val="0"/>
          <w:sz w:val="24"/>
          <w:szCs w:val="24"/>
          <w:shd w:val="clear" w:fill="FFFFFF"/>
        </w:rPr>
        <w:t>；信息化背景下的外语教育研究；外语测试研究；民族地区外语教育研究；外语课程思政研究；语言教育与青少年国家意识培养；新时代中国特色的外语教材与教法研究；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3.翻译学：习近平新时代中国特色社会主义思想指导下的翻译研究；中国翻译理论的建构研究；中华文化及学术外译（中华文化走出去外译）；外译文库接受情况研究；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4.文化学：区域和国别文化研究；跨文化交际研究；跨文化交际能力标准研究；大数据下的（跨）文化传播；中国文化对外传播的理论与实践研究；巴蜀优秀文化对外传播和译介；国别文化地理学研究；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5.教师研究：新时代外语教师专业标准研究；外语教师研究；四川省外语教师结构及学术能力研究；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6.高职类院校外语培育项目：外语能力与职业发展研究；高职类院校外语学科建设和发展研究；信息化背景下的高职外语教学研究；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7.相关领域内申报者认为确有研究价值的其他课题。申报题目自拟。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Style w:val="5"/>
          <w:rFonts w:hint="default" w:ascii="Helvetica" w:hAnsi="Helvetica" w:eastAsia="Helvetica" w:cs="Helvetica"/>
          <w:b/>
          <w:i w:val="0"/>
          <w:caps w:val="0"/>
          <w:color w:val="333333"/>
          <w:spacing w:val="0"/>
          <w:sz w:val="24"/>
          <w:szCs w:val="24"/>
          <w:shd w:val="clear" w:fill="FFFFFF"/>
        </w:rPr>
        <w:t>二、课题申报说明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1.申报人按照课题申报内容选择角度进行课题设计，题目自拟。每项课题资助金额1.5万元；高职类院校外语培育项目（申报指南编号6）课题资助经费7000元。课题研究成果为论文、研究报告或专著。论文和研究报告完成时间为1年，著作类为2年，最长时间不超过3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2.全省科研单位均可申报，每个单位申请的项目数不超过5项。每个课题的申报人只能申报一个课题，且不能作为项目成员参与其他项目的申报。申报者需具有副高以上专业技术职称或已取得博士学位。不具有副高级以上专业技术职称或没有取得博士学位，但确有实践经验和研究能力的，须由两名具有正高级专业技术职称的同行专家推荐（推荐材料请另附页，需注明推荐专家姓名、职称、推荐意见）；承担国家社科基金项目和省社科规划项目未结项者不得申报。曾经承担国家社科基金、省社科规划项目被终止或撤项未满5年的不得申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Style w:val="5"/>
          <w:rFonts w:hint="default" w:ascii="Helvetica" w:hAnsi="Helvetica" w:eastAsia="Helvetica" w:cs="Helvetica"/>
          <w:b/>
          <w:i w:val="0"/>
          <w:caps w:val="0"/>
          <w:color w:val="333333"/>
          <w:spacing w:val="0"/>
          <w:sz w:val="24"/>
          <w:szCs w:val="24"/>
          <w:shd w:val="clear" w:fill="FFFFFF"/>
        </w:rPr>
        <w:t>三、项目管理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依照《四川省哲学社科规划项目管理办法》，坚持科研单位负责、省社科规划办监督的原则，分为立项评审、开展研究、检查验收、宣传推广四个步骤。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立项阶段，申报人填写《四川省社会科学研究规划项目申请书》，经学校推荐报省社科规划办，经专家组评审后报省社科联党组审定，并向社会公示。公示期满无异议确立为四川省社会科学规划项目，向社会公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检查与验收阶段，由省社科规划办组织有关专家，分中期检查和成果鉴定两个步骤实施。四川省社科规划办根据专家鉴定意见对项目实施情况分别作出结题和撤项的处理。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Style w:val="5"/>
          <w:rFonts w:hint="default" w:ascii="Helvetica" w:hAnsi="Helvetica" w:eastAsia="Helvetica" w:cs="Helvetica"/>
          <w:b/>
          <w:i w:val="0"/>
          <w:caps w:val="0"/>
          <w:color w:val="333333"/>
          <w:spacing w:val="0"/>
          <w:sz w:val="24"/>
          <w:szCs w:val="24"/>
          <w:shd w:val="clear" w:fill="FFFFFF"/>
        </w:rPr>
        <w:t>四、申报和审核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本次课题使用网上申报方式。申报人登录四川省社科联官网进入规划项目申报系统进行申报。申报流程：①使用真实信息进行注册（如已注册直接使用已有的用户名和密码登录）→②进入专项项目管理申报→③阅读上传申报文件说明→④下载申请书→⑤填写申请书并保存（可离线填写，填写完成后务必在申请书首页点击“检查填报内容并保护文档”按钮，a.在基本信息专项分类下拉列表中请务必选择“外语专项”， b.?在基本信息申报指南编号中请严格按照《申报指南》中的序号填写，c、在初级审核单位下拉列表中请务必选择本人工作单位，如列表中没有本人工作单位请选择省规划办，d、本次申报不需填报活页）→⑥上传申请书（本次申报不需上传活页，上传后如需修改，请直接修改后在申报截止日期前点击“重传申请书”上传）→⑦打印申报书→⑧在封面右上角“项目编号”栏填写项目编号（项目编号请申请书上传成功后在管理系统“专项项目管理”－“申报管理”页面的“已申报项目列表”查看）。申报人有申报规定方面的问题可咨询本单位科研管理部门，有技术问题可联系技术支持（电话：4008001636）。纸质申请书请交单位科研管理部门，由科研管理部门统一报送到省社科规划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Style w:val="5"/>
          <w:rFonts w:hint="default" w:ascii="Helvetica" w:hAnsi="Helvetica" w:eastAsia="Helvetica" w:cs="Helvetica"/>
          <w:b/>
          <w:i w:val="0"/>
          <w:caps w:val="0"/>
          <w:color w:val="333333"/>
          <w:spacing w:val="0"/>
          <w:sz w:val="24"/>
          <w:szCs w:val="24"/>
          <w:shd w:val="clear" w:fill="FFFFFF"/>
        </w:rPr>
        <w:t>五、申报材料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各申报单位科研管理部门要加强对项目申报工作的组织和指导，保证申报质量。对申请书进行认真审核并签署明确意见后报送到省社科规划办。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报送材料包括：审查合格的申请书（纸质材料）一式4份(含原件一份)。申请书用A3纸双面打印，中缝装订;申请书封面右上角“项目编号”栏请务必按照四川省社科规划管理系统提示填写。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Style w:val="5"/>
          <w:rFonts w:hint="default" w:ascii="Helvetica" w:hAnsi="Helvetica" w:eastAsia="Helvetica" w:cs="Helvetica"/>
          <w:b/>
          <w:i w:val="0"/>
          <w:caps w:val="0"/>
          <w:color w:val="333333"/>
          <w:spacing w:val="0"/>
          <w:sz w:val="24"/>
          <w:szCs w:val="24"/>
          <w:shd w:val="clear" w:fill="FFFFFF"/>
        </w:rPr>
        <w:t>六、申报时间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申报截止时间为2020年9月3日，初级审核单位审核和报送材料截止时间为2020年9月6日。逾期不予受理。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通讯地址：成都市大石西路科联街19号省社科规划办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邮 编：610071</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省社科规划办联系人： 刘莎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联系电话：（028）64237791</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上海外语教育出版社联系人：钱 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联系电话：（021）55385376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jc w:val="right"/>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四川省社会科学规划办公室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40" w:lineRule="exact"/>
        <w:ind w:left="0" w:right="0" w:firstLine="0"/>
        <w:jc w:val="right"/>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　　2020年7月20日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C6F96"/>
    <w:rsid w:val="7C6C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2020-08-07T03:30:00Z</dcterms:created>
  <dc:creator>私奔不知所谓</dc:creator>
  <cp:lastModifiedBy>私奔不知所谓</cp:lastModifiedBy>
  <dcterms:modified xsi:type="dcterms:W3CDTF">2020-08-07T03:32:12Z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