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b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sz w:val="44"/>
          <w:szCs w:val="44"/>
        </w:rPr>
        <w:t>四川省职工诵读和演讲比赛参赛细则</w:t>
      </w:r>
    </w:p>
    <w:p>
      <w:pPr>
        <w:pStyle w:val="3"/>
        <w:spacing w:before="0" w:beforeAutospacing="0" w:after="0" w:afterAutospacing="0" w:line="600" w:lineRule="exact"/>
        <w:jc w:val="both"/>
        <w:rPr>
          <w:rFonts w:hint="eastAsia" w:ascii="仿宋_GB2312" w:hAnsi="Times New Roman" w:eastAsia="仿宋_GB2312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主办单位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四川省</w:t>
      </w:r>
      <w:r>
        <w:rPr>
          <w:rFonts w:ascii="仿宋_GB2312" w:hAnsi="Times New Roman" w:eastAsia="仿宋_GB2312"/>
          <w:sz w:val="32"/>
          <w:szCs w:val="32"/>
        </w:rPr>
        <w:t>总工会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大赛</w:t>
      </w:r>
      <w:r>
        <w:rPr>
          <w:rFonts w:ascii="黑体" w:hAnsi="黑体" w:eastAsia="黑体"/>
          <w:sz w:val="32"/>
          <w:szCs w:val="32"/>
        </w:rPr>
        <w:t>主题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中国梦</w:t>
      </w:r>
      <w:r>
        <w:rPr>
          <w:rFonts w:ascii="仿宋_GB2312" w:hAnsi="Times New Roman" w:eastAsia="仿宋_GB2312"/>
          <w:b/>
          <w:sz w:val="40"/>
          <w:szCs w:val="32"/>
        </w:rPr>
        <w:t>·</w:t>
      </w:r>
      <w:r>
        <w:rPr>
          <w:rFonts w:ascii="仿宋_GB2312" w:hAnsi="Times New Roman" w:eastAsia="仿宋_GB2312"/>
          <w:sz w:val="32"/>
          <w:szCs w:val="32"/>
        </w:rPr>
        <w:t>劳动美</w:t>
      </w:r>
      <w:r>
        <w:rPr>
          <w:rFonts w:hint="eastAsia" w:ascii="仿宋_GB2312" w:hAnsi="Times New Roman" w:eastAsia="仿宋_GB2312"/>
          <w:sz w:val="32"/>
          <w:szCs w:val="32"/>
        </w:rPr>
        <w:t>——决胜小康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奋斗有我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大赛步骤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（一）初选</w:t>
      </w:r>
      <w:r>
        <w:rPr>
          <w:rFonts w:ascii="楷体_GB2312" w:hAnsi="Times New Roman" w:eastAsia="楷体_GB2312"/>
          <w:b/>
          <w:sz w:val="32"/>
          <w:szCs w:val="32"/>
        </w:rPr>
        <w:t>阶段</w:t>
      </w:r>
      <w:r>
        <w:rPr>
          <w:rFonts w:hint="eastAsia" w:ascii="楷体_GB2312" w:hAnsi="Times New Roman" w:eastAsia="楷体_GB2312"/>
          <w:b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即日起至</w:t>
      </w:r>
      <w:r>
        <w:rPr>
          <w:rFonts w:ascii="仿宋_GB2312" w:hAnsi="Times New Roman" w:eastAsia="仿宋_GB2312"/>
          <w:sz w:val="32"/>
          <w:szCs w:val="32"/>
        </w:rPr>
        <w:t>2020</w:t>
      </w:r>
      <w:r>
        <w:rPr>
          <w:rFonts w:hint="eastAsia" w:ascii="仿宋_GB2312" w:hAnsi="Times New Roman" w:eastAsia="仿宋_GB2312"/>
          <w:sz w:val="32"/>
          <w:szCs w:val="32"/>
        </w:rPr>
        <w:t>年7月31日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由各市（州）总工会，省产业（局）、企业集团（公司）工会积极组织和宣传，各级工会层层组织广泛开展“中国梦</w:t>
      </w:r>
      <w:r>
        <w:rPr>
          <w:rFonts w:ascii="仿宋_GB2312" w:hAnsi="Times New Roman" w:eastAsia="仿宋_GB2312"/>
          <w:b/>
          <w:sz w:val="40"/>
          <w:szCs w:val="32"/>
        </w:rPr>
        <w:t>·</w:t>
      </w:r>
      <w:r>
        <w:rPr>
          <w:rFonts w:hint="eastAsia" w:ascii="仿宋_GB2312" w:hAnsi="Times New Roman" w:eastAsia="仿宋_GB2312"/>
          <w:sz w:val="32"/>
          <w:szCs w:val="32"/>
        </w:rPr>
        <w:t>劳动美——决胜小康 奋斗有我”全省职工诵读和演讲比赛初选，推选优秀作品和选手参加全省职工诵读和演讲比赛。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（二）初赛作品征集</w:t>
      </w:r>
      <w:r>
        <w:rPr>
          <w:rFonts w:ascii="楷体_GB2312" w:hAnsi="Times New Roman" w:eastAsia="楷体_GB2312"/>
          <w:b/>
          <w:sz w:val="32"/>
          <w:szCs w:val="32"/>
        </w:rPr>
        <w:t>阶段</w:t>
      </w:r>
      <w:r>
        <w:rPr>
          <w:rFonts w:hint="eastAsia" w:ascii="楷体_GB2312" w:hAnsi="Times New Roman" w:eastAsia="楷体_GB2312"/>
          <w:b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020</w:t>
      </w:r>
      <w:r>
        <w:rPr>
          <w:rFonts w:hint="eastAsia" w:ascii="仿宋_GB2312" w:hAnsi="Times New Roman" w:eastAsia="仿宋_GB2312"/>
          <w:sz w:val="32"/>
          <w:szCs w:val="32"/>
        </w:rPr>
        <w:t>年8月</w:t>
      </w:r>
      <w:r>
        <w:rPr>
          <w:rFonts w:ascii="仿宋_GB2312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日至1</w:t>
      </w:r>
      <w:r>
        <w:rPr>
          <w:rFonts w:ascii="仿宋_GB2312" w:hAnsi="Times New Roman" w:eastAsia="仿宋_GB2312"/>
          <w:sz w:val="32"/>
          <w:szCs w:val="32"/>
        </w:rPr>
        <w:t>7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通过</w:t>
      </w:r>
      <w:r>
        <w:rPr>
          <w:rFonts w:ascii="仿宋_GB2312" w:hAnsi="Times New Roman" w:eastAsia="仿宋_GB2312"/>
          <w:sz w:val="32"/>
          <w:szCs w:val="32"/>
        </w:rPr>
        <w:t>网络征集优秀作品，</w:t>
      </w:r>
      <w:r>
        <w:rPr>
          <w:rFonts w:hint="eastAsia" w:ascii="仿宋_GB2312" w:hAnsi="Times New Roman" w:eastAsia="仿宋_GB2312"/>
          <w:sz w:val="32"/>
          <w:szCs w:val="32"/>
        </w:rPr>
        <w:t>各市（州）总工会，省产业（局）、企业集团（公司）工会</w:t>
      </w:r>
      <w:r>
        <w:rPr>
          <w:rFonts w:ascii="仿宋_GB2312" w:hAnsi="Times New Roman" w:eastAsia="仿宋_GB2312"/>
          <w:sz w:val="32"/>
          <w:szCs w:val="32"/>
        </w:rPr>
        <w:t>将优秀</w:t>
      </w:r>
      <w:r>
        <w:rPr>
          <w:rFonts w:hint="eastAsia" w:ascii="仿宋_GB2312" w:hAnsi="Times New Roman" w:eastAsia="仿宋_GB2312"/>
          <w:sz w:val="32"/>
          <w:szCs w:val="32"/>
        </w:rPr>
        <w:t>作品按照</w:t>
      </w:r>
      <w:r>
        <w:rPr>
          <w:rFonts w:ascii="仿宋_GB2312" w:hAnsi="Times New Roman" w:eastAsia="仿宋_GB2312"/>
          <w:sz w:val="32"/>
          <w:szCs w:val="32"/>
        </w:rPr>
        <w:t>推报要求</w:t>
      </w:r>
      <w:r>
        <w:rPr>
          <w:rFonts w:hint="eastAsia" w:ascii="仿宋_GB2312" w:hAnsi="Times New Roman" w:eastAsia="仿宋_GB2312"/>
          <w:sz w:val="32"/>
          <w:szCs w:val="32"/>
        </w:rPr>
        <w:t>报送至</w:t>
      </w:r>
      <w:r>
        <w:rPr>
          <w:rFonts w:ascii="仿宋_GB2312" w:hAnsi="Times New Roman" w:eastAsia="仿宋_GB2312"/>
          <w:sz w:val="32"/>
          <w:szCs w:val="32"/>
        </w:rPr>
        <w:t>组委会。</w:t>
      </w:r>
      <w:r>
        <w:rPr>
          <w:rFonts w:hint="eastAsia" w:ascii="仿宋_GB2312" w:hAnsi="Times New Roman" w:eastAsia="仿宋_GB2312"/>
          <w:sz w:val="32"/>
          <w:szCs w:val="32"/>
        </w:rPr>
        <w:t>作品</w:t>
      </w:r>
      <w:r>
        <w:rPr>
          <w:rFonts w:ascii="仿宋_GB2312" w:hAnsi="Times New Roman" w:eastAsia="仿宋_GB2312"/>
          <w:sz w:val="32"/>
          <w:szCs w:val="32"/>
        </w:rPr>
        <w:t>征集期间，将</w:t>
      </w:r>
      <w:r>
        <w:rPr>
          <w:rFonts w:hint="eastAsia" w:ascii="仿宋_GB2312" w:hAnsi="Times New Roman" w:eastAsia="仿宋_GB2312"/>
          <w:sz w:val="32"/>
          <w:szCs w:val="32"/>
        </w:rPr>
        <w:t>选取</w:t>
      </w:r>
      <w:r>
        <w:rPr>
          <w:rFonts w:ascii="仿宋_GB2312" w:hAnsi="Times New Roman" w:eastAsia="仿宋_GB2312"/>
          <w:sz w:val="32"/>
          <w:szCs w:val="32"/>
        </w:rPr>
        <w:t>部分作品</w:t>
      </w:r>
      <w:r>
        <w:rPr>
          <w:rFonts w:hint="eastAsia" w:ascii="仿宋_GB2312" w:hAnsi="Times New Roman" w:eastAsia="仿宋_GB2312"/>
          <w:sz w:val="32"/>
          <w:szCs w:val="32"/>
        </w:rPr>
        <w:t>进行</w:t>
      </w:r>
      <w:r>
        <w:rPr>
          <w:rFonts w:ascii="仿宋_GB2312" w:hAnsi="Times New Roman" w:eastAsia="仿宋_GB2312"/>
          <w:sz w:val="32"/>
          <w:szCs w:val="32"/>
        </w:rPr>
        <w:t>展播，与评选</w:t>
      </w:r>
      <w:r>
        <w:rPr>
          <w:rFonts w:hint="eastAsia" w:ascii="仿宋_GB2312" w:hAnsi="Times New Roman" w:eastAsia="仿宋_GB2312"/>
          <w:sz w:val="32"/>
          <w:szCs w:val="32"/>
        </w:rPr>
        <w:t>结果</w:t>
      </w:r>
      <w:r>
        <w:rPr>
          <w:rFonts w:ascii="仿宋_GB2312" w:hAnsi="Times New Roman" w:eastAsia="仿宋_GB2312"/>
          <w:sz w:val="32"/>
          <w:szCs w:val="32"/>
        </w:rPr>
        <w:t>无关。</w:t>
      </w:r>
      <w:r>
        <w:rPr>
          <w:rFonts w:hint="eastAsia" w:ascii="仿宋_GB2312" w:hAnsi="Times New Roman" w:eastAsia="仿宋_GB2312"/>
          <w:sz w:val="32"/>
          <w:szCs w:val="32"/>
        </w:rPr>
        <w:t>展播平台为四川省</w:t>
      </w:r>
      <w:r>
        <w:rPr>
          <w:rFonts w:ascii="仿宋_GB2312" w:hAnsi="Times New Roman" w:eastAsia="仿宋_GB2312"/>
          <w:sz w:val="32"/>
          <w:szCs w:val="32"/>
        </w:rPr>
        <w:t>职工服务网、</w:t>
      </w:r>
      <w:r>
        <w:rPr>
          <w:rFonts w:hint="eastAsia" w:ascii="仿宋_GB2312" w:hAnsi="Times New Roman" w:eastAsia="仿宋_GB2312"/>
          <w:sz w:val="32"/>
          <w:szCs w:val="32"/>
        </w:rPr>
        <w:t>川工</w:t>
      </w:r>
      <w:r>
        <w:rPr>
          <w:rFonts w:ascii="仿宋_GB2312" w:hAnsi="Times New Roman" w:eastAsia="仿宋_GB2312"/>
          <w:sz w:val="32"/>
          <w:szCs w:val="32"/>
        </w:rPr>
        <w:t>之家</w:t>
      </w:r>
      <w:r>
        <w:rPr>
          <w:rFonts w:hint="eastAsia" w:ascii="仿宋_GB2312" w:hAnsi="Times New Roman" w:eastAsia="仿宋_GB2312"/>
          <w:sz w:val="32"/>
          <w:szCs w:val="32"/>
        </w:rPr>
        <w:t>APP和熊猫视频</w:t>
      </w:r>
      <w:r>
        <w:rPr>
          <w:rFonts w:ascii="仿宋_GB2312" w:hAnsi="Times New Roman" w:eastAsia="仿宋_GB2312"/>
          <w:sz w:val="32"/>
          <w:szCs w:val="32"/>
        </w:rPr>
        <w:t>APP</w:t>
      </w:r>
      <w:r>
        <w:rPr>
          <w:rFonts w:hint="eastAsia" w:ascii="仿宋_GB2312" w:hAnsi="Times New Roman" w:eastAsia="仿宋_GB2312"/>
          <w:sz w:val="32"/>
          <w:szCs w:val="32"/>
        </w:rPr>
        <w:t>等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（三）初赛评审阶段</w:t>
      </w:r>
      <w:r>
        <w:rPr>
          <w:rFonts w:ascii="楷体_GB2312" w:hAnsi="Times New Roman" w:eastAsia="楷体_GB2312"/>
          <w:b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2020年8月</w:t>
      </w:r>
      <w:r>
        <w:rPr>
          <w:rFonts w:ascii="仿宋_GB2312" w:hAnsi="Times New Roman" w:eastAsia="仿宋_GB2312"/>
          <w:sz w:val="32"/>
          <w:szCs w:val="32"/>
        </w:rPr>
        <w:t>18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  <w:r>
        <w:rPr>
          <w:rFonts w:ascii="仿宋_GB2312" w:hAnsi="Times New Roman" w:eastAsia="仿宋_GB2312"/>
          <w:sz w:val="32"/>
          <w:szCs w:val="32"/>
        </w:rPr>
        <w:t>至3</w:t>
      </w:r>
      <w:r>
        <w:rPr>
          <w:rFonts w:hint="eastAsia" w:ascii="仿宋_GB2312" w:hAnsi="Times New Roman" w:eastAsia="仿宋_GB2312"/>
          <w:sz w:val="32"/>
          <w:szCs w:val="32"/>
        </w:rPr>
        <w:t>1日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初赛采取网络</w:t>
      </w:r>
      <w:r>
        <w:rPr>
          <w:rFonts w:ascii="仿宋_GB2312" w:hAnsi="Times New Roman" w:eastAsia="仿宋_GB2312"/>
          <w:sz w:val="32"/>
          <w:szCs w:val="32"/>
        </w:rPr>
        <w:t>投票和专家评审相结合的方式</w:t>
      </w:r>
      <w:r>
        <w:rPr>
          <w:rFonts w:hint="eastAsia" w:ascii="仿宋_GB2312" w:hAnsi="Times New Roman" w:eastAsia="仿宋_GB2312"/>
          <w:sz w:val="32"/>
          <w:szCs w:val="32"/>
        </w:rPr>
        <w:t>对</w:t>
      </w:r>
      <w:r>
        <w:rPr>
          <w:rFonts w:ascii="仿宋_GB2312" w:hAnsi="Times New Roman" w:eastAsia="仿宋_GB2312"/>
          <w:sz w:val="32"/>
          <w:szCs w:val="32"/>
        </w:rPr>
        <w:t>征集的作品进行评审。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1.</w:t>
      </w:r>
      <w:r>
        <w:rPr>
          <w:rFonts w:hint="eastAsia" w:ascii="仿宋_GB2312" w:hAnsi="Times New Roman" w:eastAsia="仿宋_GB2312"/>
          <w:sz w:val="32"/>
          <w:szCs w:val="32"/>
        </w:rPr>
        <w:t>网络投票平台：川工</w:t>
      </w:r>
      <w:r>
        <w:rPr>
          <w:rFonts w:ascii="仿宋_GB2312" w:hAnsi="Times New Roman" w:eastAsia="仿宋_GB2312"/>
          <w:sz w:val="32"/>
          <w:szCs w:val="32"/>
        </w:rPr>
        <w:t>之家</w:t>
      </w:r>
      <w:r>
        <w:rPr>
          <w:rFonts w:hint="eastAsia" w:ascii="仿宋_GB2312" w:hAnsi="Times New Roman" w:eastAsia="仿宋_GB2312"/>
          <w:sz w:val="32"/>
          <w:szCs w:val="32"/>
        </w:rPr>
        <w:t>A</w:t>
      </w:r>
      <w:r>
        <w:rPr>
          <w:rFonts w:ascii="仿宋_GB2312" w:hAnsi="Times New Roman" w:eastAsia="仿宋_GB2312"/>
          <w:sz w:val="32"/>
          <w:szCs w:val="32"/>
        </w:rPr>
        <w:t>PP</w:t>
      </w:r>
      <w:r>
        <w:rPr>
          <w:rFonts w:hint="eastAsia" w:ascii="仿宋_GB2312" w:hAnsi="Times New Roman" w:eastAsia="仿宋_GB2312"/>
          <w:sz w:val="32"/>
          <w:szCs w:val="32"/>
        </w:rPr>
        <w:t>、熊猫视频APP等</w:t>
      </w:r>
      <w:r>
        <w:rPr>
          <w:rFonts w:ascii="仿宋_GB2312" w:hAnsi="Times New Roman" w:eastAsia="仿宋_GB2312"/>
          <w:sz w:val="32"/>
          <w:szCs w:val="32"/>
        </w:rPr>
        <w:t>平台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.组织</w:t>
      </w:r>
      <w:r>
        <w:rPr>
          <w:rFonts w:hint="eastAsia" w:ascii="仿宋_GB2312" w:hAnsi="Times New Roman" w:eastAsia="仿宋_GB2312"/>
          <w:sz w:val="32"/>
          <w:szCs w:val="32"/>
        </w:rPr>
        <w:t>有关</w:t>
      </w:r>
      <w:r>
        <w:rPr>
          <w:rFonts w:ascii="仿宋_GB2312" w:hAnsi="Times New Roman" w:eastAsia="仿宋_GB2312"/>
          <w:sz w:val="32"/>
          <w:szCs w:val="32"/>
        </w:rPr>
        <w:t>专家</w:t>
      </w:r>
      <w:r>
        <w:rPr>
          <w:rFonts w:hint="eastAsia" w:ascii="仿宋_GB2312" w:hAnsi="Times New Roman" w:eastAsia="仿宋_GB2312"/>
          <w:sz w:val="32"/>
          <w:szCs w:val="32"/>
        </w:rPr>
        <w:t>组成</w:t>
      </w:r>
      <w:r>
        <w:rPr>
          <w:rFonts w:ascii="仿宋_GB2312" w:hAnsi="Times New Roman" w:eastAsia="仿宋_GB2312"/>
          <w:sz w:val="32"/>
          <w:szCs w:val="32"/>
        </w:rPr>
        <w:t>评审团对报</w:t>
      </w:r>
      <w:r>
        <w:rPr>
          <w:rFonts w:hint="eastAsia" w:ascii="仿宋_GB2312" w:hAnsi="Times New Roman" w:eastAsia="仿宋_GB2312"/>
          <w:sz w:val="32"/>
          <w:szCs w:val="32"/>
        </w:rPr>
        <w:t>送</w:t>
      </w:r>
      <w:r>
        <w:rPr>
          <w:rFonts w:ascii="仿宋_GB2312" w:hAnsi="Times New Roman" w:eastAsia="仿宋_GB2312"/>
          <w:sz w:val="32"/>
          <w:szCs w:val="32"/>
        </w:rPr>
        <w:t>作品进行</w:t>
      </w:r>
      <w:r>
        <w:rPr>
          <w:rFonts w:hint="eastAsia" w:ascii="仿宋_GB2312" w:hAnsi="Times New Roman" w:eastAsia="仿宋_GB2312"/>
          <w:sz w:val="32"/>
          <w:szCs w:val="32"/>
        </w:rPr>
        <w:t>评审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szCs w:val="32"/>
        </w:rPr>
      </w:pPr>
      <w:r>
        <w:rPr>
          <w:rFonts w:hint="eastAsia" w:ascii="楷体_GB2312" w:eastAsia="楷体_GB2312"/>
          <w:b/>
          <w:kern w:val="0"/>
          <w:szCs w:val="32"/>
        </w:rPr>
        <w:t>（四）决赛总结阶段：</w:t>
      </w:r>
      <w:r>
        <w:rPr>
          <w:rFonts w:hint="eastAsia" w:ascii="仿宋_GB2312" w:eastAsia="仿宋_GB2312"/>
          <w:szCs w:val="32"/>
        </w:rPr>
        <w:t>2020年1</w:t>
      </w:r>
      <w:r>
        <w:rPr>
          <w:rFonts w:ascii="仿宋_GB2312" w:eastAsia="仿宋_GB2312"/>
          <w:szCs w:val="32"/>
        </w:rPr>
        <w:t>0</w:t>
      </w:r>
      <w:r>
        <w:rPr>
          <w:rFonts w:hint="eastAsia" w:ascii="仿宋_GB2312" w:eastAsia="仿宋_GB2312"/>
          <w:szCs w:val="32"/>
        </w:rPr>
        <w:t>月—11月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诵读和演讲比赛初赛前1</w:t>
      </w:r>
      <w:r>
        <w:rPr>
          <w:rFonts w:ascii="仿宋_GB2312" w:eastAsia="仿宋_GB2312"/>
          <w:szCs w:val="32"/>
        </w:rPr>
        <w:t>0</w:t>
      </w:r>
      <w:r>
        <w:rPr>
          <w:rFonts w:hint="eastAsia" w:ascii="仿宋_GB2312" w:eastAsia="仿宋_GB2312"/>
          <w:szCs w:val="32"/>
        </w:rPr>
        <w:t>名选手（集体）进入</w:t>
      </w:r>
      <w:r>
        <w:rPr>
          <w:rFonts w:ascii="仿宋_GB2312" w:eastAsia="仿宋_GB2312"/>
          <w:szCs w:val="32"/>
        </w:rPr>
        <w:t>全省职工诵读和演讲比赛决赛</w:t>
      </w:r>
      <w:r>
        <w:rPr>
          <w:rFonts w:hint="eastAsia" w:ascii="仿宋_GB2312" w:eastAsia="仿宋_GB2312"/>
          <w:szCs w:val="32"/>
        </w:rPr>
        <w:t>，</w:t>
      </w:r>
      <w:r>
        <w:rPr>
          <w:rFonts w:ascii="仿宋_GB2312" w:eastAsia="仿宋_GB2312"/>
          <w:szCs w:val="32"/>
        </w:rPr>
        <w:t>决赛采取评审团现场</w:t>
      </w:r>
      <w:r>
        <w:rPr>
          <w:rFonts w:hint="eastAsia" w:ascii="仿宋_GB2312" w:eastAsia="仿宋_GB2312"/>
          <w:szCs w:val="32"/>
        </w:rPr>
        <w:t>综合</w:t>
      </w:r>
      <w:r>
        <w:rPr>
          <w:rFonts w:ascii="仿宋_GB2312" w:eastAsia="仿宋_GB2312"/>
          <w:szCs w:val="32"/>
        </w:rPr>
        <w:t>评分决出名次。</w:t>
      </w:r>
      <w:r>
        <w:rPr>
          <w:rFonts w:hint="eastAsia" w:ascii="仿宋_GB2312" w:eastAsia="仿宋_GB2312"/>
          <w:szCs w:val="32"/>
        </w:rPr>
        <w:t>决赛</w:t>
      </w:r>
      <w:r>
        <w:rPr>
          <w:rFonts w:ascii="仿宋_GB2312" w:eastAsia="仿宋_GB2312"/>
          <w:szCs w:val="32"/>
        </w:rPr>
        <w:t>的</w:t>
      </w:r>
      <w:r>
        <w:rPr>
          <w:rFonts w:hint="eastAsia" w:ascii="仿宋_GB2312" w:eastAsia="仿宋_GB2312"/>
          <w:szCs w:val="32"/>
        </w:rPr>
        <w:t>具体</w:t>
      </w:r>
      <w:r>
        <w:rPr>
          <w:rFonts w:ascii="仿宋_GB2312" w:eastAsia="仿宋_GB2312"/>
          <w:szCs w:val="32"/>
        </w:rPr>
        <w:t>时间、地点另行通知。</w:t>
      </w:r>
      <w:r>
        <w:rPr>
          <w:rFonts w:hint="eastAsia" w:ascii="仿宋_GB2312" w:eastAsia="仿宋_GB2312"/>
          <w:szCs w:val="32"/>
        </w:rPr>
        <w:t>省总</w:t>
      </w:r>
      <w:r>
        <w:rPr>
          <w:rFonts w:ascii="仿宋_GB2312" w:eastAsia="仿宋_GB2312"/>
          <w:szCs w:val="32"/>
        </w:rPr>
        <w:t>工会</w:t>
      </w:r>
      <w:r>
        <w:rPr>
          <w:rFonts w:hint="eastAsia" w:ascii="仿宋_GB2312" w:eastAsia="仿宋_GB2312"/>
          <w:szCs w:val="32"/>
        </w:rPr>
        <w:t>将推荐</w:t>
      </w:r>
      <w:r>
        <w:rPr>
          <w:rFonts w:ascii="仿宋_GB2312" w:eastAsia="仿宋_GB2312"/>
          <w:szCs w:val="32"/>
        </w:rPr>
        <w:t>优秀选手参加</w:t>
      </w:r>
      <w:r>
        <w:rPr>
          <w:rFonts w:hint="eastAsia" w:ascii="仿宋_GB2312" w:eastAsia="仿宋_GB2312"/>
          <w:szCs w:val="32"/>
        </w:rPr>
        <w:t>全国职工</w:t>
      </w:r>
      <w:r>
        <w:rPr>
          <w:rFonts w:ascii="仿宋_GB2312" w:eastAsia="仿宋_GB2312"/>
          <w:szCs w:val="32"/>
        </w:rPr>
        <w:t>演讲比赛</w:t>
      </w:r>
      <w:r>
        <w:rPr>
          <w:rFonts w:hint="eastAsia" w:ascii="仿宋_GB2312" w:eastAsia="仿宋_GB2312"/>
          <w:szCs w:val="32"/>
        </w:rPr>
        <w:t>，</w:t>
      </w:r>
      <w:r>
        <w:rPr>
          <w:rFonts w:ascii="仿宋_GB2312" w:eastAsia="仿宋_GB2312"/>
          <w:szCs w:val="32"/>
        </w:rPr>
        <w:t>推报优秀作品参加</w:t>
      </w:r>
      <w:r>
        <w:rPr>
          <w:rFonts w:hint="eastAsia" w:ascii="仿宋_GB2312" w:eastAsia="仿宋_GB2312"/>
          <w:szCs w:val="32"/>
        </w:rPr>
        <w:t>中华全国总工会、中央网信办联合开展的“网聚职工正能量 争做中国好网民”主题活动等。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内容题材</w:t>
      </w:r>
    </w:p>
    <w:p>
      <w:pPr>
        <w:spacing w:line="600" w:lineRule="exact"/>
        <w:ind w:firstLine="68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诵读和</w:t>
      </w:r>
      <w:r>
        <w:rPr>
          <w:rFonts w:ascii="仿宋_GB2312" w:eastAsia="仿宋_GB2312"/>
          <w:szCs w:val="32"/>
        </w:rPr>
        <w:t>演讲的</w:t>
      </w:r>
      <w:r>
        <w:rPr>
          <w:rFonts w:hint="eastAsia" w:ascii="仿宋_GB2312" w:eastAsia="仿宋_GB2312"/>
          <w:szCs w:val="32"/>
        </w:rPr>
        <w:t>内容</w:t>
      </w:r>
      <w:r>
        <w:rPr>
          <w:rFonts w:ascii="仿宋_GB2312" w:eastAsia="仿宋_GB2312"/>
          <w:szCs w:val="32"/>
        </w:rPr>
        <w:t>与</w:t>
      </w:r>
      <w:r>
        <w:rPr>
          <w:rFonts w:hint="eastAsia" w:ascii="仿宋_GB2312" w:eastAsia="仿宋_GB2312"/>
          <w:szCs w:val="32"/>
        </w:rPr>
        <w:t>习近平总书记系列重要讲话、重要论述和指示精神、决胜全面建成小康社会、决战脱贫攻坚、统筹推进新冠肺炎疫情防控、建设成渝地区双城经济圈和经济社会发展结合起来，与工会工作</w:t>
      </w:r>
      <w:r>
        <w:rPr>
          <w:rFonts w:ascii="仿宋_GB2312" w:eastAsia="仿宋_GB2312"/>
          <w:szCs w:val="32"/>
        </w:rPr>
        <w:t>结合起来，</w:t>
      </w:r>
      <w:r>
        <w:rPr>
          <w:rFonts w:hint="eastAsia" w:ascii="仿宋_GB2312" w:eastAsia="仿宋_GB2312"/>
          <w:szCs w:val="32"/>
        </w:rPr>
        <w:t>突出主题，引领</w:t>
      </w:r>
      <w:r>
        <w:rPr>
          <w:rFonts w:ascii="仿宋_GB2312" w:eastAsia="仿宋_GB2312"/>
          <w:szCs w:val="32"/>
        </w:rPr>
        <w:t>职工思想，</w:t>
      </w:r>
      <w:r>
        <w:rPr>
          <w:rFonts w:hint="eastAsia" w:ascii="仿宋_GB2312" w:eastAsia="仿宋_GB2312"/>
          <w:szCs w:val="32"/>
        </w:rPr>
        <w:t>弘扬时代主旋律，更加旗帜鲜明坚持正确政治方向、舆论导向、价值取向。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（一）反映全国上下众志成城抗击疫情期间，一线医务工作者坚守岗位、“逆行”驰援，广大职工戮力同心、奉献奋战，在医疗救治、群防群治、支援保障、复工复产等各方面贡献工人阶级智慧力量的内容。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（二）反映各地决胜全面小康、决战脱贫攻坚的新举措新成绩，贫困地区的新变化新面貌和贫困群众的幸福感获得感，真实讲述在打赢脱贫攻坚战中涌现的感人事迹和先进典型；述说全面建成小康社会进程中的生活变迁和动人故事；以及在抗击自然灾害、环境保护中的精彩、惊险、感人瞬间。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（三）在推动成渝地区双城经济圈建设，统筹推进区域协调发展，深化川渝合作，唱好“双城记”、建好“经济圈”的工作中，涌现的感人事迹和先进典型故事。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（四）劳模精神、劳动精神和工匠精神的传承创新，各个年代、各个层次、各行各业的劳模和工匠风采，各行各业劳动者在平凡岗位上的不平凡业绩和举动。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（五）诵读作品可</w:t>
      </w:r>
      <w:r>
        <w:rPr>
          <w:rFonts w:ascii="仿宋_GB2312" w:eastAsia="仿宋_GB2312"/>
          <w:szCs w:val="32"/>
        </w:rPr>
        <w:t>为</w:t>
      </w:r>
      <w:r>
        <w:rPr>
          <w:rFonts w:hint="eastAsia" w:ascii="仿宋_GB2312" w:eastAsia="仿宋_GB2312"/>
          <w:szCs w:val="32"/>
        </w:rPr>
        <w:t>中华民族优秀经典诗词、散文等作品章节。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五、作品要求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（一）初赛视频作品由各市（州）总工会，省产业（局）、企业集团（公司）工会统一推报至省总工会。不接受其他渠道的参赛作品报名。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（二）诵读比赛为集体赛（舞台总人数4—</w:t>
      </w:r>
      <w:r>
        <w:rPr>
          <w:rFonts w:ascii="仿宋_GB2312" w:hAnsi="Times New Roman" w:eastAsia="仿宋_GB2312"/>
          <w:sz w:val="32"/>
          <w:szCs w:val="32"/>
        </w:rPr>
        <w:t>12</w:t>
      </w:r>
      <w:r>
        <w:rPr>
          <w:rFonts w:hint="eastAsia" w:ascii="仿宋_GB2312" w:hAnsi="Times New Roman" w:eastAsia="仿宋_GB2312"/>
          <w:sz w:val="32"/>
          <w:szCs w:val="32"/>
        </w:rPr>
        <w:t>人，</w:t>
      </w:r>
      <w:r>
        <w:rPr>
          <w:rFonts w:ascii="仿宋_GB2312" w:hAnsi="Times New Roman" w:eastAsia="仿宋_GB2312"/>
          <w:sz w:val="32"/>
          <w:szCs w:val="32"/>
        </w:rPr>
        <w:t>含表演人员等</w:t>
      </w:r>
      <w:r>
        <w:rPr>
          <w:rFonts w:hint="eastAsia" w:ascii="仿宋_GB2312" w:hAnsi="Times New Roman" w:eastAsia="仿宋_GB2312"/>
          <w:sz w:val="32"/>
          <w:szCs w:val="32"/>
        </w:rPr>
        <w:t>），演讲比赛为单人赛。初赛均</w:t>
      </w:r>
      <w:r>
        <w:rPr>
          <w:rFonts w:ascii="仿宋_GB2312" w:hAnsi="Times New Roman" w:eastAsia="仿宋_GB2312"/>
          <w:sz w:val="32"/>
          <w:szCs w:val="32"/>
        </w:rPr>
        <w:t>为</w:t>
      </w:r>
      <w:r>
        <w:rPr>
          <w:rFonts w:hint="eastAsia" w:ascii="仿宋_GB2312" w:hAnsi="Times New Roman" w:eastAsia="仿宋_GB2312"/>
          <w:sz w:val="32"/>
          <w:szCs w:val="32"/>
        </w:rPr>
        <w:t>视频作品参赛，</w:t>
      </w:r>
      <w:r>
        <w:rPr>
          <w:rFonts w:ascii="仿宋_GB2312" w:hAnsi="Times New Roman" w:eastAsia="仿宋_GB2312"/>
          <w:sz w:val="32"/>
          <w:szCs w:val="32"/>
        </w:rPr>
        <w:t>决赛</w:t>
      </w:r>
      <w:r>
        <w:rPr>
          <w:rFonts w:hint="eastAsia" w:ascii="仿宋_GB2312" w:hAnsi="Times New Roman" w:eastAsia="仿宋_GB2312"/>
          <w:sz w:val="32"/>
          <w:szCs w:val="32"/>
        </w:rPr>
        <w:t>均</w:t>
      </w:r>
      <w:r>
        <w:rPr>
          <w:rFonts w:ascii="仿宋_GB2312" w:hAnsi="Times New Roman" w:eastAsia="仿宋_GB2312"/>
          <w:sz w:val="32"/>
          <w:szCs w:val="32"/>
        </w:rPr>
        <w:t>为现场参赛，</w:t>
      </w:r>
      <w:r>
        <w:rPr>
          <w:rFonts w:hint="eastAsia" w:ascii="仿宋_GB2312" w:hAnsi="Times New Roman" w:eastAsia="仿宋_GB2312"/>
          <w:sz w:val="32"/>
          <w:szCs w:val="32"/>
        </w:rPr>
        <w:t>时长均不超过6分钟。初赛</w:t>
      </w:r>
      <w:r>
        <w:rPr>
          <w:rFonts w:ascii="仿宋_GB2312" w:hAnsi="Times New Roman" w:eastAsia="仿宋_GB2312"/>
          <w:sz w:val="32"/>
          <w:szCs w:val="32"/>
        </w:rPr>
        <w:t>的</w:t>
      </w:r>
      <w:r>
        <w:rPr>
          <w:rFonts w:hint="eastAsia" w:ascii="仿宋_GB2312" w:hAnsi="Times New Roman" w:eastAsia="仿宋_GB2312"/>
          <w:sz w:val="32"/>
          <w:szCs w:val="32"/>
        </w:rPr>
        <w:t>视频作品格式均为</w:t>
      </w:r>
      <w:r>
        <w:rPr>
          <w:rFonts w:ascii="仿宋_GB2312" w:hAnsi="Times New Roman" w:eastAsia="仿宋_GB2312"/>
          <w:sz w:val="32"/>
          <w:szCs w:val="32"/>
        </w:rPr>
        <w:t>mp4</w:t>
      </w:r>
      <w:r>
        <w:rPr>
          <w:rFonts w:hint="eastAsia" w:ascii="仿宋_GB2312" w:hAnsi="Times New Roman" w:eastAsia="仿宋_GB2312"/>
          <w:sz w:val="32"/>
          <w:szCs w:val="32"/>
        </w:rPr>
        <w:t>或avi，宽高比均为16：9，分辨率原则上均不低于1</w:t>
      </w:r>
      <w:r>
        <w:rPr>
          <w:rFonts w:ascii="仿宋_GB2312" w:hAnsi="Times New Roman" w:eastAsia="仿宋_GB2312"/>
          <w:sz w:val="32"/>
          <w:szCs w:val="32"/>
        </w:rPr>
        <w:t>920*1080</w:t>
      </w:r>
      <w:r>
        <w:rPr>
          <w:rFonts w:hint="eastAsia" w:ascii="仿宋_GB2312" w:hAnsi="Times New Roman" w:eastAsia="仿宋_GB2312"/>
          <w:sz w:val="32"/>
          <w:szCs w:val="32"/>
        </w:rPr>
        <w:t>，演讲比赛需提供稿件。初赛视频内容均</w:t>
      </w:r>
      <w:r>
        <w:rPr>
          <w:rFonts w:ascii="仿宋_GB2312" w:hAnsi="Times New Roman" w:eastAsia="仿宋_GB2312"/>
          <w:sz w:val="32"/>
          <w:szCs w:val="32"/>
        </w:rPr>
        <w:t>须有</w:t>
      </w:r>
      <w:r>
        <w:rPr>
          <w:rFonts w:hint="eastAsia" w:ascii="仿宋_GB2312" w:hAnsi="Times New Roman" w:eastAsia="仿宋_GB2312"/>
          <w:sz w:val="32"/>
          <w:szCs w:val="32"/>
        </w:rPr>
        <w:t>作品名称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（三）鼓励广大职工原创作品</w:t>
      </w:r>
      <w:r>
        <w:rPr>
          <w:rFonts w:ascii="仿宋_GB2312" w:eastAsia="仿宋_GB2312"/>
          <w:sz w:val="32"/>
          <w:szCs w:val="32"/>
        </w:rPr>
        <w:t>报送</w:t>
      </w:r>
      <w:r>
        <w:rPr>
          <w:rFonts w:hint="eastAsia" w:ascii="仿宋_GB2312" w:eastAsia="仿宋_GB2312"/>
          <w:sz w:val="32"/>
          <w:szCs w:val="32"/>
        </w:rPr>
        <w:t>，主题鲜明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内容充实，事例动人，贴近生活，</w:t>
      </w:r>
      <w:r>
        <w:rPr>
          <w:rFonts w:ascii="仿宋_GB2312" w:eastAsia="仿宋_GB2312"/>
          <w:sz w:val="32"/>
          <w:szCs w:val="32"/>
        </w:rPr>
        <w:t>表达顺畅，</w:t>
      </w:r>
      <w:r>
        <w:rPr>
          <w:rFonts w:hint="eastAsia" w:ascii="仿宋_GB2312" w:eastAsia="仿宋_GB2312"/>
          <w:sz w:val="32"/>
          <w:szCs w:val="32"/>
        </w:rPr>
        <w:t>表现积极向上的理想信念。诵读比赛形式不拘一格，可以运用配乐、配舞、沙画等多种艺术表现手法增强艺术</w:t>
      </w:r>
      <w:r>
        <w:rPr>
          <w:rFonts w:ascii="仿宋_GB2312" w:eastAsia="仿宋_GB2312"/>
          <w:sz w:val="32"/>
          <w:szCs w:val="32"/>
        </w:rPr>
        <w:t>效果</w:t>
      </w:r>
      <w:r>
        <w:rPr>
          <w:rFonts w:hint="eastAsia" w:ascii="仿宋_GB2312" w:eastAsia="仿宋_GB2312"/>
          <w:sz w:val="32"/>
          <w:szCs w:val="32"/>
        </w:rPr>
        <w:t>；初赛视频可结合真实工作、学习、生活不同场景或采用固定机位直播场景拍摄，可剪辑完成（主诵</w:t>
      </w:r>
      <w:r>
        <w:rPr>
          <w:rFonts w:ascii="仿宋_GB2312" w:eastAsia="仿宋_GB2312"/>
          <w:sz w:val="32"/>
          <w:szCs w:val="32"/>
        </w:rPr>
        <w:t>人员画面不得少于</w:t>
      </w:r>
      <w:r>
        <w:rPr>
          <w:rFonts w:hint="eastAsia" w:ascii="仿宋_GB2312" w:eastAsia="仿宋_GB2312"/>
          <w:sz w:val="32"/>
          <w:szCs w:val="32"/>
        </w:rPr>
        <w:t>70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）。演讲比赛作品必须是本人或</w:t>
      </w:r>
      <w:r>
        <w:rPr>
          <w:rFonts w:ascii="仿宋_GB2312" w:eastAsia="仿宋_GB2312"/>
          <w:sz w:val="32"/>
          <w:szCs w:val="32"/>
        </w:rPr>
        <w:t>本单位</w:t>
      </w:r>
      <w:r>
        <w:rPr>
          <w:rFonts w:hint="eastAsia" w:ascii="仿宋_GB2312" w:eastAsia="仿宋_GB2312"/>
          <w:sz w:val="32"/>
          <w:szCs w:val="32"/>
        </w:rPr>
        <w:t>撰写和</w:t>
      </w:r>
      <w:r>
        <w:rPr>
          <w:rFonts w:ascii="仿宋_GB2312" w:eastAsia="仿宋_GB2312"/>
          <w:sz w:val="32"/>
          <w:szCs w:val="32"/>
        </w:rPr>
        <w:t>创作</w:t>
      </w:r>
      <w:r>
        <w:rPr>
          <w:rFonts w:hint="eastAsia" w:ascii="仿宋_GB2312" w:eastAsia="仿宋_GB2312"/>
          <w:sz w:val="32"/>
          <w:szCs w:val="32"/>
        </w:rPr>
        <w:t>，不得抄袭他人作品；</w:t>
      </w:r>
      <w:r>
        <w:rPr>
          <w:rFonts w:ascii="仿宋_GB2312" w:eastAsia="仿宋_GB2312"/>
          <w:sz w:val="32"/>
          <w:szCs w:val="32"/>
        </w:rPr>
        <w:t>初赛视频</w:t>
      </w:r>
      <w:r>
        <w:rPr>
          <w:rFonts w:hint="eastAsia" w:ascii="仿宋_GB2312" w:eastAsia="仿宋_GB2312"/>
          <w:sz w:val="32"/>
          <w:szCs w:val="32"/>
        </w:rPr>
        <w:t>必须</w:t>
      </w:r>
      <w:r>
        <w:rPr>
          <w:rFonts w:ascii="仿宋_GB2312" w:eastAsia="仿宋_GB2312"/>
          <w:sz w:val="32"/>
          <w:szCs w:val="32"/>
        </w:rPr>
        <w:t>全程为演讲者本人</w:t>
      </w:r>
      <w:r>
        <w:rPr>
          <w:rFonts w:hint="eastAsia" w:ascii="仿宋_GB2312" w:eastAsia="仿宋_GB2312"/>
          <w:sz w:val="32"/>
          <w:szCs w:val="32"/>
        </w:rPr>
        <w:t>现场</w:t>
      </w:r>
      <w:r>
        <w:rPr>
          <w:rFonts w:ascii="仿宋_GB2312" w:eastAsia="仿宋_GB2312"/>
          <w:sz w:val="32"/>
          <w:szCs w:val="32"/>
        </w:rPr>
        <w:t>声音和画面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（四）诵读比赛将根据诵读</w:t>
      </w:r>
      <w:r>
        <w:rPr>
          <w:rFonts w:ascii="仿宋_GB2312" w:eastAsia="仿宋_GB2312"/>
          <w:szCs w:val="32"/>
        </w:rPr>
        <w:t>内容、</w:t>
      </w:r>
      <w:r>
        <w:rPr>
          <w:rFonts w:hint="eastAsia" w:ascii="仿宋_GB2312" w:eastAsia="仿宋_GB2312"/>
          <w:szCs w:val="32"/>
        </w:rPr>
        <w:t>团队表现力</w:t>
      </w:r>
      <w:r>
        <w:rPr>
          <w:rFonts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艺术展现力以及</w:t>
      </w:r>
      <w:r>
        <w:rPr>
          <w:rFonts w:ascii="仿宋_GB2312" w:eastAsia="仿宋_GB2312"/>
          <w:szCs w:val="32"/>
        </w:rPr>
        <w:t>整体效果</w:t>
      </w:r>
      <w:r>
        <w:rPr>
          <w:rFonts w:hint="eastAsia" w:ascii="仿宋_GB2312" w:eastAsia="仿宋_GB2312"/>
          <w:szCs w:val="32"/>
        </w:rPr>
        <w:t>等进行综合评分，其中，艺术展现力指艺术表现手法、服装、道具、音乐与主题融洽；同时决赛时大屏制作需契合主题、制作精良、丰富舞台色彩、提升主题、升华情感。演讲比赛将根据</w:t>
      </w:r>
      <w:r>
        <w:rPr>
          <w:rFonts w:ascii="仿宋_GB2312" w:eastAsia="仿宋_GB2312"/>
          <w:szCs w:val="32"/>
        </w:rPr>
        <w:t>演讲内容、</w:t>
      </w:r>
      <w:r>
        <w:rPr>
          <w:rFonts w:hint="eastAsia" w:ascii="仿宋_GB2312" w:eastAsia="仿宋_GB2312"/>
          <w:szCs w:val="32"/>
        </w:rPr>
        <w:t>选手语言</w:t>
      </w:r>
      <w:r>
        <w:rPr>
          <w:rFonts w:ascii="仿宋_GB2312" w:eastAsia="仿宋_GB2312"/>
          <w:szCs w:val="32"/>
        </w:rPr>
        <w:t>表达能</w:t>
      </w:r>
      <w:r>
        <w:rPr>
          <w:rFonts w:hint="eastAsia" w:ascii="仿宋_GB2312" w:eastAsia="仿宋_GB2312"/>
          <w:szCs w:val="32"/>
        </w:rPr>
        <w:t>力</w:t>
      </w:r>
      <w:r>
        <w:rPr>
          <w:rFonts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选手</w:t>
      </w:r>
      <w:r>
        <w:rPr>
          <w:rFonts w:ascii="仿宋_GB2312" w:eastAsia="仿宋_GB2312"/>
          <w:szCs w:val="32"/>
        </w:rPr>
        <w:t>态势表达</w:t>
      </w:r>
      <w:r>
        <w:rPr>
          <w:rFonts w:hint="eastAsia" w:ascii="仿宋_GB2312" w:eastAsia="仿宋_GB2312"/>
          <w:szCs w:val="32"/>
        </w:rPr>
        <w:t>技巧以及</w:t>
      </w:r>
      <w:r>
        <w:rPr>
          <w:rFonts w:ascii="仿宋_GB2312" w:eastAsia="仿宋_GB2312"/>
          <w:szCs w:val="32"/>
        </w:rPr>
        <w:t>整体效果</w:t>
      </w:r>
      <w:r>
        <w:rPr>
          <w:rFonts w:hint="eastAsia" w:ascii="仿宋_GB2312" w:eastAsia="仿宋_GB2312"/>
          <w:szCs w:val="32"/>
        </w:rPr>
        <w:t>（服装、音乐等）等进行综合评分。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（五）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本次</w:t>
      </w:r>
      <w:r>
        <w:rPr>
          <w:rFonts w:ascii="仿宋_GB2312" w:hAnsi="Times New Roman" w:eastAsia="仿宋_GB2312"/>
          <w:kern w:val="2"/>
          <w:sz w:val="32"/>
          <w:szCs w:val="32"/>
        </w:rPr>
        <w:t>大赛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的</w:t>
      </w:r>
      <w:r>
        <w:rPr>
          <w:rFonts w:hint="eastAsia" w:ascii="仿宋_GB2312" w:hAnsi="Times New Roman" w:eastAsia="仿宋_GB2312"/>
          <w:sz w:val="32"/>
          <w:szCs w:val="32"/>
        </w:rPr>
        <w:t>参赛作品涉及的著作权、肖像权、名誉权、隐私权等法律责任均由参赛</w:t>
      </w:r>
      <w:r>
        <w:rPr>
          <w:rFonts w:ascii="仿宋_GB2312" w:hAnsi="Times New Roman" w:eastAsia="仿宋_GB2312"/>
          <w:sz w:val="32"/>
          <w:szCs w:val="32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承担。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六、奖项设置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本次大赛设金奖</w:t>
      </w:r>
      <w:r>
        <w:rPr>
          <w:rFonts w:ascii="仿宋_GB2312" w:hAnsi="Times New Roman" w:eastAsia="仿宋_GB2312"/>
          <w:sz w:val="32"/>
          <w:szCs w:val="32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个（诵读、演讲各2个），银奖6个（诵读、演讲各</w:t>
      </w:r>
      <w:r>
        <w:rPr>
          <w:rFonts w:ascii="仿宋_GB2312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个），铜奖</w:t>
      </w:r>
      <w:r>
        <w:rPr>
          <w:rFonts w:ascii="仿宋_GB2312" w:hAnsi="Times New Roman" w:eastAsia="仿宋_GB2312"/>
          <w:sz w:val="32"/>
          <w:szCs w:val="32"/>
        </w:rPr>
        <w:t>10</w:t>
      </w:r>
      <w:r>
        <w:rPr>
          <w:rFonts w:hint="eastAsia" w:ascii="仿宋_GB2312" w:hAnsi="Times New Roman" w:eastAsia="仿宋_GB2312"/>
          <w:sz w:val="32"/>
          <w:szCs w:val="32"/>
        </w:rPr>
        <w:t>个（诵读、演讲各</w:t>
      </w:r>
      <w:r>
        <w:rPr>
          <w:rFonts w:ascii="仿宋_GB2312" w:hAnsi="Times New Roman" w:eastAsia="仿宋_GB2312"/>
          <w:sz w:val="32"/>
          <w:szCs w:val="32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个）。根据参赛</w:t>
      </w:r>
      <w:r>
        <w:rPr>
          <w:rFonts w:ascii="仿宋_GB2312" w:hAnsi="Times New Roman" w:eastAsia="仿宋_GB2312"/>
          <w:sz w:val="32"/>
          <w:szCs w:val="32"/>
        </w:rPr>
        <w:t>情况，设置</w:t>
      </w:r>
      <w:r>
        <w:rPr>
          <w:rFonts w:hint="eastAsia" w:ascii="仿宋_GB2312" w:hAnsi="Times New Roman" w:eastAsia="仿宋_GB2312"/>
          <w:sz w:val="32"/>
          <w:szCs w:val="32"/>
        </w:rPr>
        <w:t>优秀奖若干。根据各级</w:t>
      </w:r>
      <w:r>
        <w:rPr>
          <w:rFonts w:ascii="仿宋_GB2312" w:hAnsi="Times New Roman" w:eastAsia="仿宋_GB2312"/>
          <w:sz w:val="32"/>
          <w:szCs w:val="32"/>
        </w:rPr>
        <w:t>工会层层</w:t>
      </w:r>
      <w:r>
        <w:rPr>
          <w:rFonts w:hint="eastAsia" w:ascii="仿宋_GB2312" w:hAnsi="Times New Roman" w:eastAsia="仿宋_GB2312"/>
          <w:sz w:val="32"/>
          <w:szCs w:val="32"/>
        </w:rPr>
        <w:t>组织</w:t>
      </w:r>
      <w:r>
        <w:rPr>
          <w:rFonts w:ascii="仿宋_GB2312" w:hAnsi="Times New Roman" w:eastAsia="仿宋_GB2312"/>
          <w:sz w:val="32"/>
          <w:szCs w:val="32"/>
        </w:rPr>
        <w:t>开展情况和参赛情况，</w:t>
      </w:r>
      <w:r>
        <w:rPr>
          <w:rFonts w:hint="eastAsia" w:ascii="仿宋_GB2312" w:hAnsi="Times New Roman" w:eastAsia="仿宋_GB2312"/>
          <w:sz w:val="32"/>
          <w:szCs w:val="32"/>
        </w:rPr>
        <w:t>设置优秀</w:t>
      </w:r>
      <w:r>
        <w:rPr>
          <w:rFonts w:ascii="仿宋_GB2312" w:hAnsi="Times New Roman" w:eastAsia="仿宋_GB2312"/>
          <w:sz w:val="32"/>
          <w:szCs w:val="32"/>
        </w:rPr>
        <w:t>组织奖若干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r>
        <w:rPr>
          <w:rFonts w:ascii="仿宋_GB2312" w:hAnsi="Times New Roman" w:eastAsia="仿宋_GB2312"/>
          <w:sz w:val="32"/>
          <w:szCs w:val="32"/>
        </w:rPr>
        <w:t>涉及奖金均为税前</w:t>
      </w:r>
      <w:r>
        <w:rPr>
          <w:rFonts w:hint="eastAsia" w:ascii="仿宋_GB2312" w:hAnsi="Times New Roman" w:eastAsia="仿宋_GB2312"/>
          <w:sz w:val="32"/>
          <w:szCs w:val="32"/>
        </w:rPr>
        <w:t>金额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七、大赛宣传</w:t>
      </w:r>
    </w:p>
    <w:p>
      <w:pPr>
        <w:spacing w:line="600" w:lineRule="exact"/>
        <w:ind w:firstLine="680" w:firstLineChars="200"/>
        <w:rPr>
          <w:rFonts w:hint="eastAsia"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（一）宣传预热期：2</w:t>
      </w:r>
      <w:r>
        <w:rPr>
          <w:rFonts w:ascii="楷体_GB2312" w:eastAsia="楷体_GB2312"/>
          <w:b/>
          <w:szCs w:val="32"/>
        </w:rPr>
        <w:t>020</w:t>
      </w:r>
      <w:r>
        <w:rPr>
          <w:rFonts w:hint="eastAsia" w:ascii="楷体_GB2312" w:eastAsia="楷体_GB2312"/>
          <w:b/>
          <w:szCs w:val="32"/>
        </w:rPr>
        <w:t>年6月1日至7月31日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kern w:val="0"/>
          <w:szCs w:val="32"/>
        </w:rPr>
      </w:pPr>
      <w:r>
        <w:rPr>
          <w:rFonts w:hint="eastAsia" w:ascii="仿宋_GB2312" w:eastAsia="仿宋_GB2312"/>
          <w:kern w:val="0"/>
          <w:szCs w:val="32"/>
        </w:rPr>
        <w:t>熊猫视频</w:t>
      </w:r>
      <w:r>
        <w:rPr>
          <w:rFonts w:ascii="仿宋_GB2312" w:eastAsia="仿宋_GB2312"/>
          <w:kern w:val="0"/>
          <w:szCs w:val="32"/>
        </w:rPr>
        <w:t>APP</w:t>
      </w:r>
      <w:r>
        <w:rPr>
          <w:rFonts w:hint="eastAsia" w:ascii="仿宋_GB2312" w:eastAsia="仿宋_GB2312"/>
          <w:kern w:val="0"/>
          <w:szCs w:val="32"/>
        </w:rPr>
        <w:t>开设“四川省职工诵读和演讲比赛”专区对大赛进行全方位展示；省</w:t>
      </w:r>
      <w:r>
        <w:rPr>
          <w:rFonts w:ascii="仿宋_GB2312" w:eastAsia="仿宋_GB2312"/>
          <w:kern w:val="0"/>
          <w:szCs w:val="32"/>
        </w:rPr>
        <w:t>总工会</w:t>
      </w:r>
      <w:r>
        <w:rPr>
          <w:rFonts w:hint="eastAsia" w:ascii="仿宋_GB2312" w:eastAsia="仿宋_GB2312"/>
          <w:kern w:val="0"/>
          <w:szCs w:val="32"/>
        </w:rPr>
        <w:t>各类</w:t>
      </w:r>
      <w:r>
        <w:rPr>
          <w:rFonts w:ascii="仿宋_GB2312" w:eastAsia="仿宋_GB2312"/>
          <w:kern w:val="0"/>
          <w:szCs w:val="32"/>
        </w:rPr>
        <w:t>宣传平台、</w:t>
      </w:r>
      <w:r>
        <w:rPr>
          <w:rFonts w:hint="eastAsia" w:ascii="仿宋_GB2312" w:eastAsia="仿宋_GB2312"/>
          <w:kern w:val="0"/>
          <w:szCs w:val="32"/>
        </w:rPr>
        <w:t>四川广播电视台官方新媒体、四川观察</w:t>
      </w:r>
      <w:r>
        <w:rPr>
          <w:rFonts w:ascii="仿宋_GB2312" w:eastAsia="仿宋_GB2312"/>
          <w:kern w:val="0"/>
          <w:szCs w:val="32"/>
        </w:rPr>
        <w:t>APP</w:t>
      </w:r>
      <w:r>
        <w:rPr>
          <w:rFonts w:hint="eastAsia" w:ascii="仿宋_GB2312" w:eastAsia="仿宋_GB2312"/>
          <w:kern w:val="0"/>
          <w:szCs w:val="32"/>
        </w:rPr>
        <w:t>等助力推广。</w:t>
      </w:r>
    </w:p>
    <w:p>
      <w:pPr>
        <w:spacing w:line="600" w:lineRule="exact"/>
        <w:ind w:firstLine="680" w:firstLineChars="200"/>
        <w:rPr>
          <w:rFonts w:hint="eastAsia"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（二）初赛作品征集期：2</w:t>
      </w:r>
      <w:r>
        <w:rPr>
          <w:rFonts w:ascii="楷体_GB2312" w:eastAsia="楷体_GB2312"/>
          <w:b/>
          <w:szCs w:val="32"/>
        </w:rPr>
        <w:t>020</w:t>
      </w:r>
      <w:r>
        <w:rPr>
          <w:rFonts w:hint="eastAsia" w:ascii="楷体_GB2312" w:eastAsia="楷体_GB2312"/>
          <w:b/>
          <w:szCs w:val="32"/>
        </w:rPr>
        <w:t>年8月1日至17日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kern w:val="0"/>
          <w:szCs w:val="32"/>
        </w:rPr>
      </w:pPr>
      <w:r>
        <w:rPr>
          <w:rFonts w:hint="eastAsia" w:ascii="仿宋_GB2312" w:eastAsia="仿宋_GB2312"/>
          <w:kern w:val="0"/>
          <w:szCs w:val="32"/>
        </w:rPr>
        <w:t>配合大赛初赛征集期，在川工</w:t>
      </w:r>
      <w:r>
        <w:rPr>
          <w:rFonts w:ascii="仿宋_GB2312" w:eastAsia="仿宋_GB2312"/>
          <w:kern w:val="0"/>
          <w:szCs w:val="32"/>
        </w:rPr>
        <w:t>之家</w:t>
      </w:r>
      <w:r>
        <w:rPr>
          <w:rFonts w:hint="eastAsia" w:ascii="仿宋_GB2312" w:eastAsia="仿宋_GB2312"/>
          <w:kern w:val="0"/>
          <w:szCs w:val="32"/>
        </w:rPr>
        <w:t>APP、熊猫视频A</w:t>
      </w:r>
      <w:r>
        <w:rPr>
          <w:rFonts w:ascii="仿宋_GB2312" w:eastAsia="仿宋_GB2312"/>
          <w:kern w:val="0"/>
          <w:szCs w:val="32"/>
        </w:rPr>
        <w:t>PP</w:t>
      </w:r>
      <w:r>
        <w:rPr>
          <w:rFonts w:hint="eastAsia" w:ascii="仿宋_GB2312" w:eastAsia="仿宋_GB2312"/>
          <w:kern w:val="0"/>
          <w:szCs w:val="32"/>
        </w:rPr>
        <w:t>等</w:t>
      </w:r>
      <w:r>
        <w:rPr>
          <w:rFonts w:ascii="仿宋_GB2312" w:eastAsia="仿宋_GB2312"/>
          <w:kern w:val="0"/>
          <w:szCs w:val="32"/>
        </w:rPr>
        <w:t>平台</w:t>
      </w:r>
      <w:r>
        <w:rPr>
          <w:rFonts w:hint="eastAsia" w:ascii="仿宋_GB2312" w:eastAsia="仿宋_GB2312"/>
          <w:kern w:val="0"/>
          <w:szCs w:val="32"/>
        </w:rPr>
        <w:t>进行作品展播。四川电视台官方新媒体及网站进行图文稿件宣传助推。</w:t>
      </w:r>
    </w:p>
    <w:p>
      <w:pPr>
        <w:spacing w:line="600" w:lineRule="exact"/>
        <w:ind w:firstLine="680" w:firstLineChars="200"/>
        <w:rPr>
          <w:rFonts w:hint="eastAsia"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（三）初赛评审阶段：2</w:t>
      </w:r>
      <w:r>
        <w:rPr>
          <w:rFonts w:ascii="楷体_GB2312" w:eastAsia="楷体_GB2312"/>
          <w:b/>
          <w:szCs w:val="32"/>
        </w:rPr>
        <w:t>020</w:t>
      </w:r>
      <w:r>
        <w:rPr>
          <w:rFonts w:hint="eastAsia" w:ascii="楷体_GB2312" w:eastAsia="楷体_GB2312"/>
          <w:b/>
          <w:szCs w:val="32"/>
        </w:rPr>
        <w:t>年8月18日至31日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kern w:val="0"/>
          <w:szCs w:val="32"/>
        </w:rPr>
      </w:pPr>
      <w:r>
        <w:rPr>
          <w:rFonts w:hint="eastAsia" w:ascii="仿宋_GB2312" w:eastAsia="仿宋_GB2312"/>
          <w:kern w:val="0"/>
          <w:szCs w:val="32"/>
        </w:rPr>
        <w:t>入围决赛的优秀作品在熊猫视频A</w:t>
      </w:r>
      <w:r>
        <w:rPr>
          <w:rFonts w:ascii="仿宋_GB2312" w:eastAsia="仿宋_GB2312"/>
          <w:kern w:val="0"/>
          <w:szCs w:val="32"/>
        </w:rPr>
        <w:t>PP</w:t>
      </w:r>
      <w:r>
        <w:rPr>
          <w:rFonts w:hint="eastAsia" w:ascii="仿宋_GB2312" w:eastAsia="仿宋_GB2312"/>
          <w:kern w:val="0"/>
          <w:szCs w:val="32"/>
        </w:rPr>
        <w:t>进行作品展播。人民网、中新社、新浪及四川广播电视台新闻频率、四川观察A</w:t>
      </w:r>
      <w:r>
        <w:rPr>
          <w:rFonts w:ascii="仿宋_GB2312" w:eastAsia="仿宋_GB2312"/>
          <w:kern w:val="0"/>
          <w:szCs w:val="32"/>
        </w:rPr>
        <w:t>PP</w:t>
      </w:r>
      <w:r>
        <w:rPr>
          <w:rFonts w:hint="eastAsia" w:ascii="仿宋_GB2312" w:eastAsia="仿宋_GB2312"/>
          <w:kern w:val="0"/>
          <w:szCs w:val="32"/>
        </w:rPr>
        <w:t>、熊猫视频A</w:t>
      </w:r>
      <w:r>
        <w:rPr>
          <w:rFonts w:ascii="仿宋_GB2312" w:eastAsia="仿宋_GB2312"/>
          <w:kern w:val="0"/>
          <w:szCs w:val="32"/>
        </w:rPr>
        <w:t>PP</w:t>
      </w:r>
      <w:r>
        <w:rPr>
          <w:rFonts w:hint="eastAsia" w:ascii="仿宋_GB2312" w:eastAsia="仿宋_GB2312"/>
          <w:kern w:val="0"/>
          <w:szCs w:val="32"/>
        </w:rPr>
        <w:t>发布活动新闻动态。</w:t>
      </w:r>
    </w:p>
    <w:p>
      <w:pPr>
        <w:spacing w:line="600" w:lineRule="exact"/>
        <w:ind w:firstLine="680" w:firstLineChars="200"/>
        <w:rPr>
          <w:rFonts w:hint="eastAsia"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（四）决赛总结阶段：2</w:t>
      </w:r>
      <w:r>
        <w:rPr>
          <w:rFonts w:ascii="楷体_GB2312" w:eastAsia="楷体_GB2312"/>
          <w:b/>
          <w:szCs w:val="32"/>
        </w:rPr>
        <w:t>020</w:t>
      </w:r>
      <w:r>
        <w:rPr>
          <w:rFonts w:hint="eastAsia" w:ascii="楷体_GB2312" w:eastAsia="楷体_GB2312"/>
          <w:b/>
          <w:szCs w:val="32"/>
        </w:rPr>
        <w:t>年1</w:t>
      </w:r>
      <w:r>
        <w:rPr>
          <w:rFonts w:ascii="楷体_GB2312" w:eastAsia="楷体_GB2312"/>
          <w:b/>
          <w:szCs w:val="32"/>
        </w:rPr>
        <w:t>0</w:t>
      </w:r>
      <w:r>
        <w:rPr>
          <w:rFonts w:hint="eastAsia" w:ascii="楷体_GB2312" w:eastAsia="楷体_GB2312"/>
          <w:b/>
          <w:szCs w:val="32"/>
        </w:rPr>
        <w:t>月至</w:t>
      </w:r>
      <w:r>
        <w:rPr>
          <w:rFonts w:ascii="楷体_GB2312" w:eastAsia="楷体_GB2312"/>
          <w:b/>
          <w:szCs w:val="32"/>
        </w:rPr>
        <w:t>11</w:t>
      </w:r>
      <w:r>
        <w:rPr>
          <w:rFonts w:hint="eastAsia" w:ascii="楷体_GB2312" w:eastAsia="楷体_GB2312"/>
          <w:b/>
          <w:szCs w:val="32"/>
        </w:rPr>
        <w:t>月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川台新闻频道、新闻频率以及川报观察、腾讯、四川在线、四川观察、熊猫视频A</w:t>
      </w:r>
      <w:r>
        <w:rPr>
          <w:rFonts w:ascii="仿宋_GB2312" w:hAnsi="Times New Roman" w:eastAsia="仿宋_GB2312"/>
          <w:sz w:val="32"/>
          <w:szCs w:val="32"/>
        </w:rPr>
        <w:t>PP</w:t>
      </w:r>
      <w:r>
        <w:rPr>
          <w:rFonts w:hint="eastAsia" w:ascii="仿宋_GB2312" w:hAnsi="Times New Roman" w:eastAsia="仿宋_GB2312"/>
          <w:sz w:val="32"/>
          <w:szCs w:val="32"/>
        </w:rPr>
        <w:t>等媒体发布活动新闻动态。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其他</w:t>
      </w:r>
      <w:r>
        <w:rPr>
          <w:rFonts w:ascii="黑体" w:hAnsi="黑体" w:eastAsia="黑体"/>
          <w:sz w:val="32"/>
          <w:szCs w:val="32"/>
        </w:rPr>
        <w:t>要求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（一）参赛人员须为本地区/系统/行业的正式在岗职工（含</w:t>
      </w:r>
      <w:r>
        <w:rPr>
          <w:rFonts w:ascii="仿宋_GB2312" w:hAnsi="Times New Roman" w:eastAsia="仿宋_GB2312"/>
          <w:sz w:val="32"/>
          <w:szCs w:val="32"/>
        </w:rPr>
        <w:t>农民工、</w:t>
      </w:r>
      <w:r>
        <w:rPr>
          <w:rFonts w:hint="eastAsia" w:ascii="仿宋_GB2312" w:hAnsi="Times New Roman" w:eastAsia="仿宋_GB2312"/>
          <w:sz w:val="32"/>
          <w:szCs w:val="32"/>
        </w:rPr>
        <w:t>“八大</w:t>
      </w:r>
      <w:r>
        <w:rPr>
          <w:rFonts w:ascii="仿宋_GB2312" w:hAnsi="Times New Roman" w:eastAsia="仿宋_GB2312"/>
          <w:sz w:val="32"/>
          <w:szCs w:val="32"/>
        </w:rPr>
        <w:t>群体</w:t>
      </w:r>
      <w:r>
        <w:rPr>
          <w:rFonts w:hint="eastAsia" w:ascii="仿宋_GB2312" w:hAnsi="Times New Roman" w:eastAsia="仿宋_GB2312"/>
          <w:sz w:val="32"/>
          <w:szCs w:val="32"/>
        </w:rPr>
        <w:t>”等）。一经发现参赛者身份不符要求，取消该参赛者参赛。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（二）所有</w:t>
      </w:r>
      <w:r>
        <w:rPr>
          <w:rFonts w:ascii="仿宋_GB2312" w:hAnsi="Times New Roman" w:eastAsia="仿宋_GB2312"/>
          <w:sz w:val="32"/>
          <w:szCs w:val="32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都须</w:t>
      </w:r>
      <w:r>
        <w:rPr>
          <w:rFonts w:ascii="仿宋_GB2312" w:hAnsi="Times New Roman" w:eastAsia="仿宋_GB2312"/>
          <w:sz w:val="32"/>
          <w:szCs w:val="32"/>
        </w:rPr>
        <w:t>参与诵读和演讲比赛的初赛作品征集</w:t>
      </w:r>
      <w:r>
        <w:rPr>
          <w:rFonts w:hint="eastAsia" w:ascii="仿宋_GB2312" w:hAnsi="Times New Roman" w:eastAsia="仿宋_GB2312"/>
          <w:sz w:val="32"/>
          <w:szCs w:val="32"/>
        </w:rPr>
        <w:t>，除</w:t>
      </w:r>
      <w:r>
        <w:rPr>
          <w:rFonts w:ascii="仿宋_GB2312" w:hAnsi="Times New Roman" w:eastAsia="仿宋_GB2312"/>
          <w:sz w:val="32"/>
          <w:szCs w:val="32"/>
        </w:rPr>
        <w:t>成都</w:t>
      </w:r>
      <w:r>
        <w:rPr>
          <w:rFonts w:hint="eastAsia" w:ascii="仿宋_GB2312" w:hAnsi="Times New Roman" w:eastAsia="仿宋_GB2312"/>
          <w:sz w:val="32"/>
          <w:szCs w:val="32"/>
        </w:rPr>
        <w:t>市</w:t>
      </w:r>
      <w:r>
        <w:rPr>
          <w:rFonts w:ascii="仿宋_GB2312" w:hAnsi="Times New Roman" w:eastAsia="仿宋_GB2312"/>
          <w:sz w:val="32"/>
          <w:szCs w:val="32"/>
        </w:rPr>
        <w:t>总工会外，</w:t>
      </w:r>
      <w:r>
        <w:rPr>
          <w:rFonts w:hint="eastAsia" w:ascii="仿宋_GB2312" w:hAnsi="Times New Roman" w:eastAsia="仿宋_GB2312"/>
          <w:sz w:val="32"/>
          <w:szCs w:val="32"/>
        </w:rPr>
        <w:t>其他</w:t>
      </w:r>
      <w:r>
        <w:rPr>
          <w:rFonts w:ascii="仿宋_GB2312" w:hAnsi="Times New Roman" w:eastAsia="仿宋_GB2312"/>
          <w:sz w:val="32"/>
          <w:szCs w:val="32"/>
        </w:rPr>
        <w:t>工会最多推报4</w:t>
      </w:r>
      <w:r>
        <w:rPr>
          <w:rFonts w:hint="eastAsia" w:ascii="仿宋_GB2312" w:hAnsi="Times New Roman" w:eastAsia="仿宋_GB2312"/>
          <w:sz w:val="32"/>
          <w:szCs w:val="32"/>
        </w:rPr>
        <w:t>个诵读</w:t>
      </w:r>
      <w:r>
        <w:rPr>
          <w:rFonts w:ascii="仿宋_GB2312" w:hAnsi="Times New Roman" w:eastAsia="仿宋_GB2312"/>
          <w:sz w:val="32"/>
          <w:szCs w:val="32"/>
        </w:rPr>
        <w:t>作品和2</w:t>
      </w:r>
      <w:r>
        <w:rPr>
          <w:rFonts w:hint="eastAsia" w:ascii="仿宋_GB2312" w:hAnsi="Times New Roman" w:eastAsia="仿宋_GB2312"/>
          <w:sz w:val="32"/>
          <w:szCs w:val="32"/>
        </w:rPr>
        <w:t>名演讲</w:t>
      </w:r>
      <w:r>
        <w:rPr>
          <w:rFonts w:ascii="仿宋_GB2312" w:hAnsi="Times New Roman" w:eastAsia="仿宋_GB2312"/>
          <w:sz w:val="32"/>
          <w:szCs w:val="32"/>
        </w:rPr>
        <w:t>参赛者</w:t>
      </w:r>
      <w:r>
        <w:rPr>
          <w:rFonts w:hint="eastAsia" w:ascii="仿宋_GB2312" w:hAnsi="Times New Roman" w:eastAsia="仿宋_GB2312"/>
          <w:sz w:val="32"/>
          <w:szCs w:val="32"/>
        </w:rPr>
        <w:t>；成都市</w:t>
      </w:r>
      <w:r>
        <w:rPr>
          <w:rFonts w:ascii="仿宋_GB2312" w:hAnsi="Times New Roman" w:eastAsia="仿宋_GB2312"/>
          <w:sz w:val="32"/>
          <w:szCs w:val="32"/>
        </w:rPr>
        <w:t>总工会最多推报6</w:t>
      </w:r>
      <w:r>
        <w:rPr>
          <w:rFonts w:hint="eastAsia" w:ascii="仿宋_GB2312" w:hAnsi="Times New Roman" w:eastAsia="仿宋_GB2312"/>
          <w:sz w:val="32"/>
          <w:szCs w:val="32"/>
        </w:rPr>
        <w:t>个诵读</w:t>
      </w:r>
      <w:r>
        <w:rPr>
          <w:rFonts w:ascii="仿宋_GB2312" w:hAnsi="Times New Roman" w:eastAsia="仿宋_GB2312"/>
          <w:sz w:val="32"/>
          <w:szCs w:val="32"/>
        </w:rPr>
        <w:t>作品和3</w:t>
      </w:r>
      <w:r>
        <w:rPr>
          <w:rFonts w:hint="eastAsia" w:ascii="仿宋_GB2312" w:hAnsi="Times New Roman" w:eastAsia="仿宋_GB2312"/>
          <w:sz w:val="32"/>
          <w:szCs w:val="32"/>
        </w:rPr>
        <w:t>名演讲</w:t>
      </w:r>
      <w:r>
        <w:rPr>
          <w:rFonts w:ascii="仿宋_GB2312" w:hAnsi="Times New Roman" w:eastAsia="仿宋_GB2312"/>
          <w:sz w:val="32"/>
          <w:szCs w:val="32"/>
        </w:rPr>
        <w:t>参赛者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pStyle w:val="3"/>
        <w:spacing w:before="0" w:beforeAutospacing="0" w:after="0" w:afterAutospacing="0" w:line="600" w:lineRule="exact"/>
        <w:ind w:firstLine="675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（三）本次大赛不收取任何费用，所有参赛作品的版权均</w:t>
      </w:r>
      <w:r>
        <w:rPr>
          <w:rFonts w:hint="eastAsia" w:ascii="仿宋_GB2312" w:hAnsi="Times New Roman" w:eastAsia="仿宋_GB2312"/>
          <w:spacing w:val="-4"/>
          <w:sz w:val="32"/>
          <w:szCs w:val="32"/>
        </w:rPr>
        <w:t>属作者或参赛单位，发行权、使用权均属于本届大赛主办方，主办单位有权对参赛作品用于</w:t>
      </w:r>
      <w:r>
        <w:rPr>
          <w:rFonts w:hint="eastAsia" w:ascii="仿宋_GB2312" w:hAnsi="Times New Roman" w:eastAsia="仿宋_GB2312"/>
          <w:spacing w:val="-4"/>
          <w:kern w:val="2"/>
          <w:sz w:val="32"/>
          <w:szCs w:val="32"/>
        </w:rPr>
        <w:t>向其他</w:t>
      </w:r>
      <w:r>
        <w:rPr>
          <w:rFonts w:ascii="仿宋_GB2312" w:hAnsi="Times New Roman" w:eastAsia="仿宋_GB2312"/>
          <w:spacing w:val="-4"/>
          <w:kern w:val="2"/>
          <w:sz w:val="32"/>
          <w:szCs w:val="32"/>
        </w:rPr>
        <w:t>单位推报参赛</w:t>
      </w:r>
      <w:r>
        <w:rPr>
          <w:rFonts w:hint="eastAsia" w:ascii="仿宋_GB2312" w:hAnsi="Times New Roman" w:eastAsia="仿宋_GB2312"/>
          <w:spacing w:val="-4"/>
          <w:kern w:val="2"/>
          <w:sz w:val="32"/>
          <w:szCs w:val="32"/>
        </w:rPr>
        <w:t>、</w:t>
      </w:r>
      <w:r>
        <w:rPr>
          <w:rFonts w:hint="eastAsia" w:ascii="仿宋_GB2312" w:hAnsi="Times New Roman" w:eastAsia="仿宋_GB2312"/>
          <w:spacing w:val="-4"/>
          <w:sz w:val="32"/>
          <w:szCs w:val="32"/>
        </w:rPr>
        <w:t>展示及其他相关宣传活动，不另付稿酬。未经主办单位许可，任何个人或组织均不得以任何形式将参赛作品转载、复制、编辑或发布使用于其他任何场合，若有意以任何形式使用参赛作品必须取得主办单位的书面授权，否则将追究其法律责任。</w:t>
      </w:r>
    </w:p>
    <w:p>
      <w:pPr>
        <w:pStyle w:val="3"/>
        <w:spacing w:before="0" w:beforeAutospacing="0" w:after="0" w:afterAutospacing="0" w:line="600" w:lineRule="exact"/>
        <w:ind w:firstLine="675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（四）投稿作者在进行作品创作时，应遵守相关防疫规定，在确保自身及其他人员人身安全的情况下开展创作活动。</w:t>
      </w:r>
    </w:p>
    <w:p>
      <w:pPr>
        <w:pStyle w:val="3"/>
        <w:spacing w:before="0" w:beforeAutospacing="0" w:after="0" w:afterAutospacing="0" w:line="600" w:lineRule="exact"/>
        <w:ind w:firstLine="675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（五）主办单位对本次演讲和诵读比赛的参赛作品拥有最终解释权。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（六）</w:t>
      </w:r>
      <w:r>
        <w:rPr>
          <w:rFonts w:ascii="仿宋_GB2312" w:hAnsi="Times New Roman" w:eastAsia="仿宋_GB2312"/>
          <w:sz w:val="32"/>
          <w:szCs w:val="32"/>
        </w:rPr>
        <w:t>凡</w:t>
      </w:r>
      <w:r>
        <w:rPr>
          <w:rFonts w:hint="eastAsia" w:ascii="仿宋_GB2312" w:hAnsi="Times New Roman" w:eastAsia="仿宋_GB2312"/>
          <w:sz w:val="32"/>
          <w:szCs w:val="32"/>
        </w:rPr>
        <w:t>投稿</w:t>
      </w:r>
      <w:r>
        <w:rPr>
          <w:rFonts w:ascii="仿宋_GB2312" w:hAnsi="Times New Roman" w:eastAsia="仿宋_GB2312"/>
          <w:sz w:val="32"/>
          <w:szCs w:val="32"/>
        </w:rPr>
        <w:t>参赛的作者，均视为同意</w:t>
      </w:r>
      <w:r>
        <w:rPr>
          <w:rFonts w:hint="eastAsia" w:ascii="仿宋_GB2312" w:hAnsi="Times New Roman" w:eastAsia="仿宋_GB2312"/>
          <w:sz w:val="32"/>
          <w:szCs w:val="32"/>
        </w:rPr>
        <w:t>本次大赛的</w:t>
      </w:r>
      <w:r>
        <w:rPr>
          <w:rFonts w:ascii="仿宋_GB2312" w:hAnsi="Times New Roman" w:eastAsia="仿宋_GB2312"/>
          <w:sz w:val="32"/>
          <w:szCs w:val="32"/>
        </w:rPr>
        <w:t>参赛</w:t>
      </w:r>
      <w:r>
        <w:rPr>
          <w:rFonts w:hint="eastAsia" w:ascii="仿宋_GB2312" w:hAnsi="Times New Roman" w:eastAsia="仿宋_GB2312"/>
          <w:sz w:val="32"/>
          <w:szCs w:val="32"/>
        </w:rPr>
        <w:t>办法</w:t>
      </w:r>
      <w:r>
        <w:rPr>
          <w:rFonts w:ascii="仿宋_GB2312" w:hAnsi="Times New Roman" w:eastAsia="仿宋_GB2312"/>
          <w:sz w:val="32"/>
          <w:szCs w:val="32"/>
        </w:rPr>
        <w:t>及相关要求。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（七）推报方式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推报</w:t>
      </w:r>
      <w:r>
        <w:rPr>
          <w:rFonts w:ascii="仿宋_GB2312" w:hAnsi="Times New Roman" w:eastAsia="仿宋_GB2312"/>
          <w:sz w:val="32"/>
          <w:szCs w:val="32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将</w:t>
      </w:r>
      <w:r>
        <w:rPr>
          <w:rFonts w:ascii="仿宋_GB2312" w:hAnsi="Times New Roman" w:eastAsia="仿宋_GB2312"/>
          <w:sz w:val="32"/>
          <w:szCs w:val="32"/>
        </w:rPr>
        <w:t>参赛作品</w:t>
      </w:r>
      <w:r>
        <w:rPr>
          <w:rFonts w:hint="eastAsia" w:ascii="仿宋_GB2312" w:hAnsi="Times New Roman" w:eastAsia="仿宋_GB2312"/>
          <w:sz w:val="32"/>
          <w:szCs w:val="32"/>
        </w:rPr>
        <w:t>和</w:t>
      </w:r>
      <w:r>
        <w:rPr>
          <w:rFonts w:ascii="仿宋_GB2312" w:hAnsi="Times New Roman" w:eastAsia="仿宋_GB2312"/>
          <w:sz w:val="32"/>
          <w:szCs w:val="32"/>
        </w:rPr>
        <w:t>报名汇总表（</w:t>
      </w:r>
      <w:r>
        <w:rPr>
          <w:rFonts w:hint="eastAsia" w:ascii="仿宋_GB2312" w:hAnsi="Times New Roman" w:eastAsia="仿宋_GB2312"/>
          <w:sz w:val="32"/>
          <w:szCs w:val="32"/>
        </w:rPr>
        <w:t>原件和</w:t>
      </w:r>
      <w:r>
        <w:rPr>
          <w:rFonts w:ascii="仿宋_GB2312" w:hAnsi="Times New Roman" w:eastAsia="仿宋_GB2312"/>
          <w:sz w:val="32"/>
          <w:szCs w:val="32"/>
        </w:rPr>
        <w:t>盖章的扫描件）</w:t>
      </w:r>
      <w:r>
        <w:rPr>
          <w:rFonts w:hint="eastAsia" w:ascii="仿宋_GB2312" w:hAnsi="Times New Roman" w:eastAsia="仿宋_GB2312"/>
          <w:sz w:val="32"/>
          <w:szCs w:val="32"/>
        </w:rPr>
        <w:t>上传</w:t>
      </w:r>
      <w:r>
        <w:rPr>
          <w:rFonts w:ascii="仿宋_GB2312" w:hAnsi="Times New Roman" w:eastAsia="仿宋_GB2312"/>
          <w:sz w:val="32"/>
          <w:szCs w:val="32"/>
        </w:rPr>
        <w:t>至百度网盘，并生成</w:t>
      </w:r>
      <w:r>
        <w:rPr>
          <w:rFonts w:hint="eastAsia" w:ascii="仿宋_GB2312" w:hAnsi="Times New Roman" w:eastAsia="仿宋_GB2312"/>
          <w:sz w:val="32"/>
          <w:szCs w:val="32"/>
        </w:rPr>
        <w:t>含</w:t>
      </w:r>
      <w:r>
        <w:rPr>
          <w:rFonts w:ascii="仿宋_GB2312" w:hAnsi="Times New Roman" w:eastAsia="仿宋_GB2312"/>
          <w:sz w:val="32"/>
          <w:szCs w:val="32"/>
        </w:rPr>
        <w:t>提取码的永久有效</w:t>
      </w:r>
      <w:r>
        <w:rPr>
          <w:rFonts w:hint="eastAsia" w:ascii="仿宋_GB2312" w:hAnsi="Times New Roman" w:eastAsia="仿宋_GB2312"/>
          <w:sz w:val="32"/>
          <w:szCs w:val="32"/>
        </w:rPr>
        <w:t>链接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同时将百度网盘链接和</w:t>
      </w:r>
      <w:r>
        <w:rPr>
          <w:rFonts w:ascii="仿宋_GB2312" w:hAnsi="Times New Roman" w:eastAsia="仿宋_GB2312"/>
          <w:sz w:val="32"/>
          <w:szCs w:val="32"/>
        </w:rPr>
        <w:t>提取码发送至指定</w:t>
      </w:r>
      <w:r>
        <w:rPr>
          <w:rFonts w:hint="eastAsia" w:ascii="仿宋_GB2312" w:hAnsi="Times New Roman" w:eastAsia="仿宋_GB2312"/>
          <w:sz w:val="32"/>
          <w:szCs w:val="32"/>
        </w:rPr>
        <w:t>电子</w:t>
      </w:r>
      <w:r>
        <w:rPr>
          <w:rFonts w:ascii="仿宋_GB2312" w:hAnsi="Times New Roman" w:eastAsia="仿宋_GB2312"/>
          <w:sz w:val="32"/>
          <w:szCs w:val="32"/>
        </w:rPr>
        <w:t>邮箱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ascii="仿宋_GB2312" w:hAnsi="Times New Roman" w:eastAsia="仿宋_GB2312"/>
          <w:sz w:val="32"/>
          <w:szCs w:val="32"/>
        </w:rPr>
        <w:t>否则视为无效报名</w:t>
      </w:r>
      <w:r>
        <w:rPr>
          <w:rFonts w:hint="eastAsia" w:ascii="仿宋_GB2312" w:hAnsi="Times New Roman" w:eastAsia="仿宋_GB2312"/>
          <w:sz w:val="32"/>
          <w:szCs w:val="32"/>
        </w:rPr>
        <w:t>，电子邮件标题中注明“推报单位名称+职工诵读（或演讲）比</w:t>
      </w:r>
      <w:r>
        <w:rPr>
          <w:rFonts w:ascii="仿宋_GB2312" w:hAnsi="Times New Roman" w:eastAsia="仿宋_GB2312"/>
          <w:sz w:val="32"/>
          <w:szCs w:val="32"/>
        </w:rPr>
        <w:t>赛</w:t>
      </w:r>
      <w:r>
        <w:rPr>
          <w:rFonts w:hint="eastAsia" w:ascii="仿宋_GB2312" w:hAnsi="Times New Roman" w:eastAsia="仿宋_GB2312"/>
          <w:sz w:val="32"/>
          <w:szCs w:val="32"/>
        </w:rPr>
        <w:t>链接”字样。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初赛</w:t>
      </w:r>
      <w:r>
        <w:rPr>
          <w:rFonts w:ascii="仿宋_GB2312" w:hAnsi="Times New Roman" w:eastAsia="仿宋_GB2312"/>
          <w:sz w:val="32"/>
          <w:szCs w:val="32"/>
        </w:rPr>
        <w:t>的</w:t>
      </w:r>
      <w:r>
        <w:rPr>
          <w:rFonts w:hint="eastAsia" w:ascii="仿宋_GB2312" w:hAnsi="Times New Roman" w:eastAsia="仿宋_GB2312"/>
          <w:sz w:val="32"/>
          <w:szCs w:val="32"/>
        </w:rPr>
        <w:t>诵读和演讲</w:t>
      </w:r>
      <w:r>
        <w:rPr>
          <w:rFonts w:ascii="仿宋_GB2312" w:hAnsi="Times New Roman" w:eastAsia="仿宋_GB2312"/>
          <w:sz w:val="32"/>
          <w:szCs w:val="32"/>
        </w:rPr>
        <w:t>视频作品命名</w:t>
      </w:r>
      <w:r>
        <w:rPr>
          <w:rFonts w:hint="eastAsia" w:ascii="仿宋_GB2312" w:hAnsi="Times New Roman" w:eastAsia="仿宋_GB2312"/>
          <w:sz w:val="32"/>
          <w:szCs w:val="32"/>
        </w:rPr>
        <w:t>方式为</w:t>
      </w:r>
      <w:r>
        <w:rPr>
          <w:rFonts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推报</w:t>
      </w:r>
      <w:r>
        <w:rPr>
          <w:rFonts w:ascii="仿宋_GB2312" w:hAnsi="Times New Roman" w:eastAsia="仿宋_GB2312"/>
          <w:sz w:val="32"/>
          <w:szCs w:val="32"/>
        </w:rPr>
        <w:t>单位+</w:t>
      </w:r>
      <w:r>
        <w:rPr>
          <w:rFonts w:hint="eastAsia" w:ascii="仿宋_GB2312" w:hAnsi="Times New Roman" w:eastAsia="仿宋_GB2312"/>
          <w:sz w:val="32"/>
          <w:szCs w:val="32"/>
        </w:rPr>
        <w:t>诵读</w:t>
      </w:r>
      <w:r>
        <w:rPr>
          <w:rFonts w:ascii="仿宋_GB2312" w:hAnsi="Times New Roman" w:eastAsia="仿宋_GB2312"/>
          <w:sz w:val="32"/>
          <w:szCs w:val="32"/>
        </w:rPr>
        <w:t>或演讲+作品</w:t>
      </w:r>
      <w:r>
        <w:rPr>
          <w:rFonts w:hint="eastAsia" w:ascii="仿宋_GB2312" w:hAnsi="Times New Roman" w:eastAsia="仿宋_GB2312"/>
          <w:sz w:val="32"/>
          <w:szCs w:val="32"/>
        </w:rPr>
        <w:t>名称。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扫描以下</w:t>
      </w:r>
      <w:r>
        <w:rPr>
          <w:rFonts w:ascii="仿宋_GB2312" w:hAnsi="Times New Roman" w:eastAsia="仿宋_GB2312"/>
          <w:sz w:val="32"/>
          <w:szCs w:val="32"/>
        </w:rPr>
        <w:t>二维码</w:t>
      </w:r>
      <w:r>
        <w:rPr>
          <w:rFonts w:hint="eastAsia" w:ascii="仿宋_GB2312" w:hAnsi="Times New Roman" w:eastAsia="仿宋_GB2312"/>
          <w:sz w:val="32"/>
          <w:szCs w:val="32"/>
        </w:rPr>
        <w:t>进入Q</w:t>
      </w:r>
      <w:r>
        <w:rPr>
          <w:rFonts w:ascii="仿宋_GB2312" w:hAnsi="Times New Roman" w:eastAsia="仿宋_GB2312"/>
          <w:sz w:val="32"/>
          <w:szCs w:val="32"/>
        </w:rPr>
        <w:t>Q</w:t>
      </w:r>
      <w:r>
        <w:rPr>
          <w:rFonts w:hint="eastAsia" w:ascii="仿宋_GB2312" w:hAnsi="Times New Roman" w:eastAsia="仿宋_GB2312"/>
          <w:sz w:val="32"/>
          <w:szCs w:val="32"/>
        </w:rPr>
        <w:t>群，该群</w:t>
      </w:r>
      <w:r>
        <w:rPr>
          <w:rFonts w:ascii="仿宋_GB2312" w:hAnsi="Times New Roman" w:eastAsia="仿宋_GB2312"/>
          <w:sz w:val="32"/>
          <w:szCs w:val="32"/>
        </w:rPr>
        <w:t>仅限咨询和交流</w:t>
      </w:r>
      <w:r>
        <w:rPr>
          <w:rFonts w:hint="eastAsia" w:ascii="仿宋_GB2312" w:hAnsi="Times New Roman" w:eastAsia="仿宋_GB2312"/>
          <w:sz w:val="32"/>
          <w:szCs w:val="32"/>
        </w:rPr>
        <w:t>与大赛</w:t>
      </w:r>
      <w:r>
        <w:rPr>
          <w:rFonts w:ascii="仿宋_GB2312" w:hAnsi="Times New Roman" w:eastAsia="仿宋_GB2312"/>
          <w:sz w:val="32"/>
          <w:szCs w:val="32"/>
        </w:rPr>
        <w:t>有关事项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ascii="仿宋_GB2312" w:hAnsi="Times New Roman" w:eastAsia="仿宋_GB2312"/>
          <w:sz w:val="32"/>
          <w:szCs w:val="32"/>
        </w:rPr>
        <w:t>不</w:t>
      </w:r>
      <w:r>
        <w:rPr>
          <w:rFonts w:hint="eastAsia" w:ascii="仿宋_GB2312" w:hAnsi="Times New Roman" w:eastAsia="仿宋_GB2312"/>
          <w:sz w:val="32"/>
          <w:szCs w:val="32"/>
        </w:rPr>
        <w:t>接收</w:t>
      </w:r>
      <w:r>
        <w:rPr>
          <w:rFonts w:ascii="仿宋_GB2312" w:hAnsi="Times New Roman" w:eastAsia="仿宋_GB2312"/>
          <w:sz w:val="32"/>
          <w:szCs w:val="32"/>
        </w:rPr>
        <w:t>参赛作品。</w:t>
      </w:r>
    </w:p>
    <w:p>
      <w:pPr>
        <w:pStyle w:val="3"/>
        <w:spacing w:before="0" w:beforeAutospacing="0" w:after="0" w:afterAutospacing="0"/>
        <w:jc w:val="center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drawing>
          <wp:inline distT="0" distB="0" distL="114300" distR="114300">
            <wp:extent cx="2555875" cy="2523490"/>
            <wp:effectExtent l="0" t="0" r="15875" b="10160"/>
            <wp:docPr id="1" name="图片 1" descr="微信图片_20200525163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25163554"/>
                    <pic:cNvPicPr>
                      <a:picLocks noChangeAspect="1"/>
                    </pic:cNvPicPr>
                  </pic:nvPicPr>
                  <pic:blipFill>
                    <a:blip r:embed="rId6"/>
                    <a:srcRect l="7475" t="3595" r="10315" b="15237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523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四川省总工会联系人</w:t>
      </w:r>
      <w:r>
        <w:rPr>
          <w:rFonts w:ascii="仿宋_GB2312" w:hAnsi="Times New Roman" w:eastAsia="仿宋_GB2312"/>
          <w:sz w:val="32"/>
          <w:szCs w:val="32"/>
        </w:rPr>
        <w:t>：梁</w:t>
      </w:r>
      <w:r>
        <w:rPr>
          <w:rFonts w:hint="eastAsia" w:ascii="仿宋_GB2312" w:hAnsi="Times New Roman" w:eastAsia="仿宋_GB2312"/>
          <w:sz w:val="32"/>
          <w:szCs w:val="32"/>
        </w:rPr>
        <w:t xml:space="preserve">  </w:t>
      </w:r>
      <w:r>
        <w:rPr>
          <w:rFonts w:ascii="仿宋_GB2312" w:hAnsi="Times New Roman" w:eastAsia="仿宋_GB2312"/>
          <w:sz w:val="32"/>
          <w:szCs w:val="32"/>
        </w:rPr>
        <w:t>琳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028</w:t>
      </w:r>
      <w:r>
        <w:rPr>
          <w:rFonts w:ascii="仿宋_GB2312" w:hAnsi="Times New Roman" w:eastAsia="仿宋_GB2312"/>
          <w:sz w:val="32"/>
          <w:szCs w:val="32"/>
        </w:rPr>
        <w:t>-86120573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四川广播电视台联系人：梁 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丰</w:t>
      </w:r>
      <w:r>
        <w:rPr>
          <w:rFonts w:ascii="仿宋_GB2312" w:hAnsi="Times New Roman" w:eastAsia="仿宋_GB2312"/>
          <w:sz w:val="32"/>
          <w:szCs w:val="32"/>
        </w:rPr>
        <w:t xml:space="preserve">  13908050592</w:t>
      </w:r>
    </w:p>
    <w:p>
      <w:pPr>
        <w:pStyle w:val="3"/>
        <w:spacing w:before="0" w:beforeAutospacing="0" w:after="0" w:afterAutospacing="0" w:line="600" w:lineRule="exact"/>
        <w:ind w:firstLine="683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  <w:r>
        <w:rPr>
          <w:rFonts w:ascii="仿宋_GB2312" w:hAnsi="Times New Roman" w:eastAsia="仿宋_GB2312"/>
          <w:sz w:val="32"/>
          <w:szCs w:val="32"/>
        </w:rPr>
        <w:t xml:space="preserve">                 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陈 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茜 </w:t>
      </w:r>
      <w:r>
        <w:rPr>
          <w:rFonts w:ascii="仿宋_GB2312" w:hAnsi="Times New Roman" w:eastAsia="仿宋_GB2312"/>
          <w:sz w:val="32"/>
          <w:szCs w:val="32"/>
        </w:rPr>
        <w:t xml:space="preserve"> 13708095632</w:t>
      </w:r>
    </w:p>
    <w:p>
      <w:pPr>
        <w:pStyle w:val="3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2211" w:right="1474" w:bottom="1871" w:left="1588" w:header="737" w:footer="1588" w:gutter="0"/>
          <w:pgNumType w:fmt="numberInDash"/>
          <w:cols w:space="720" w:num="1"/>
          <w:docGrid w:type="linesAndChars" w:linePitch="579" w:charSpace="4135"/>
        </w:sectPr>
      </w:pPr>
      <w:r>
        <w:rPr>
          <w:rFonts w:hint="eastAsia" w:ascii="仿宋_GB2312" w:hAnsi="Times New Roman" w:eastAsia="仿宋_GB2312"/>
          <w:sz w:val="32"/>
          <w:szCs w:val="32"/>
        </w:rPr>
        <w:t>电子邮箱</w:t>
      </w:r>
      <w:r>
        <w:rPr>
          <w:rFonts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1</w:t>
      </w:r>
      <w:r>
        <w:rPr>
          <w:rFonts w:ascii="仿宋_GB2312" w:hAnsi="Times New Roman" w:eastAsia="仿宋_GB2312"/>
          <w:sz w:val="32"/>
          <w:szCs w:val="32"/>
        </w:rPr>
        <w:t>147146896</w:t>
      </w:r>
      <w:r>
        <w:rPr>
          <w:rFonts w:hint="eastAsia" w:ascii="仿宋_GB2312" w:hAnsi="Times New Roman" w:eastAsia="仿宋_GB2312"/>
          <w:sz w:val="32"/>
          <w:szCs w:val="32"/>
        </w:rPr>
        <w:t>@qq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com</w:t>
      </w:r>
    </w:p>
    <w:p>
      <w:pPr>
        <w:widowControl/>
        <w:spacing w:line="600" w:lineRule="exact"/>
        <w:jc w:val="left"/>
        <w:rPr>
          <w:rFonts w:hint="eastAsia" w:eastAsia="仿宋_GB2312"/>
          <w:szCs w:val="32"/>
        </w:rPr>
      </w:pP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四</w:t>
      </w:r>
      <w:r>
        <w:rPr>
          <w:rFonts w:hint="eastAsia" w:ascii="方正小标宋简体" w:hAnsi="Times New Roman" w:eastAsia="方正小标宋简体"/>
          <w:b/>
          <w:kern w:val="2"/>
          <w:sz w:val="44"/>
          <w:szCs w:val="44"/>
        </w:rPr>
        <w:t>川省职工诵读和演讲比赛</w:t>
      </w:r>
      <w:r>
        <w:rPr>
          <w:rFonts w:hint="eastAsia" w:ascii="方正小标宋简体" w:eastAsia="方正小标宋简体"/>
          <w:b/>
          <w:sz w:val="44"/>
          <w:szCs w:val="44"/>
        </w:rPr>
        <w:t>报名汇总表</w:t>
      </w:r>
    </w:p>
    <w:p>
      <w:pPr>
        <w:widowControl/>
        <w:spacing w:line="600" w:lineRule="exact"/>
        <w:ind w:left="211"/>
        <w:jc w:val="left"/>
        <w:rPr>
          <w:rFonts w:ascii="仿宋_GB2312" w:eastAsia="仿宋_GB2312"/>
          <w:b/>
          <w:sz w:val="28"/>
          <w:szCs w:val="28"/>
        </w:rPr>
      </w:pPr>
    </w:p>
    <w:p>
      <w:pPr>
        <w:widowControl/>
        <w:spacing w:line="600" w:lineRule="exact"/>
        <w:ind w:left="211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推报</w:t>
      </w:r>
      <w:r>
        <w:rPr>
          <w:rFonts w:ascii="仿宋_GB2312" w:eastAsia="仿宋_GB2312"/>
          <w:b/>
          <w:sz w:val="28"/>
          <w:szCs w:val="28"/>
        </w:rPr>
        <w:t>单位：</w:t>
      </w:r>
      <w:r>
        <w:rPr>
          <w:rFonts w:hint="eastAsia" w:ascii="仿宋_GB2312" w:eastAsia="仿宋_GB2312"/>
          <w:b/>
          <w:sz w:val="28"/>
          <w:szCs w:val="28"/>
        </w:rPr>
        <w:t xml:space="preserve">（盖章）            </w:t>
      </w:r>
      <w:r>
        <w:rPr>
          <w:rFonts w:ascii="仿宋_GB2312" w:eastAsia="仿宋_GB2312"/>
          <w:b/>
          <w:sz w:val="28"/>
          <w:szCs w:val="28"/>
        </w:rPr>
        <w:t xml:space="preserve">   </w:t>
      </w:r>
      <w:r>
        <w:rPr>
          <w:rFonts w:hint="eastAsia" w:ascii="仿宋_GB2312" w:eastAsia="仿宋_GB2312"/>
          <w:b/>
          <w:sz w:val="28"/>
          <w:szCs w:val="28"/>
        </w:rPr>
        <w:t>推报</w:t>
      </w:r>
      <w:r>
        <w:rPr>
          <w:rFonts w:ascii="仿宋_GB2312" w:eastAsia="仿宋_GB2312"/>
          <w:b/>
          <w:sz w:val="28"/>
          <w:szCs w:val="28"/>
        </w:rPr>
        <w:t>时间：</w:t>
      </w:r>
      <w:r>
        <w:rPr>
          <w:rFonts w:hint="eastAsia" w:ascii="仿宋_GB2312" w:eastAsia="仿宋_GB2312"/>
          <w:b/>
          <w:sz w:val="28"/>
          <w:szCs w:val="28"/>
        </w:rPr>
        <w:t xml:space="preserve">    年    月    日</w:t>
      </w:r>
    </w:p>
    <w:tbl>
      <w:tblPr>
        <w:tblStyle w:val="5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760"/>
        <w:gridCol w:w="2017"/>
        <w:gridCol w:w="1350"/>
        <w:gridCol w:w="1104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-98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参赛类型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（诵读/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演讲）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-74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作品名称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参赛人数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参赛者姓名</w:t>
            </w: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参赛者所在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1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-8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1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-8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1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-8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1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-8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12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spacing w:line="600" w:lineRule="exact"/>
              <w:ind w:right="-82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27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诵读初选参与人数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人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ind w:right="-82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演讲初选参与人数</w:t>
            </w: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27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诵读初选参与作品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ind w:right="-82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演讲初选参与作品</w:t>
            </w: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27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相关宣传链接</w:t>
            </w:r>
          </w:p>
        </w:tc>
        <w:tc>
          <w:tcPr>
            <w:tcW w:w="6434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2627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诵读初选总体情况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字数控制在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100字以内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ind w:right="-82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演讲初选总体情况</w:t>
            </w: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字数控制在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100字以内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20 -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Stach</dc:creator>
  <cp:lastModifiedBy>Stach</cp:lastModifiedBy>
  <dcterms:modified xsi:type="dcterms:W3CDTF">2020-07-08T08:20:16Z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